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D8A2E" w14:textId="3A5366B0" w:rsidR="00966653" w:rsidRDefault="00966653" w:rsidP="00966653">
      <w:r>
        <w:t>Overordnet anbefaling</w:t>
      </w:r>
      <w:r w:rsidR="00FA66DE">
        <w:t>:</w:t>
      </w:r>
      <w:r>
        <w:t xml:space="preserve"> FOA Horsens </w:t>
      </w:r>
      <w:r w:rsidRPr="00966653">
        <w:rPr>
          <w:b/>
          <w:bCs/>
          <w:i/>
          <w:iCs/>
        </w:rPr>
        <w:t>love</w:t>
      </w:r>
      <w:r>
        <w:t xml:space="preserve"> ændres til FOA Horsens </w:t>
      </w:r>
      <w:r w:rsidRPr="00966653">
        <w:rPr>
          <w:b/>
          <w:bCs/>
          <w:i/>
          <w:iCs/>
        </w:rPr>
        <w:t>vedtægter</w:t>
      </w:r>
    </w:p>
    <w:p w14:paraId="5FB7BAB8" w14:textId="3F4D40E9" w:rsidR="00193B6E" w:rsidRDefault="00966653" w:rsidP="00966653">
      <w:r w:rsidRPr="00B5286B">
        <w:rPr>
          <w:i/>
          <w:iCs/>
        </w:rPr>
        <w:t>Love</w:t>
      </w:r>
      <w:r>
        <w:t xml:space="preserve"> </w:t>
      </w:r>
      <w:proofErr w:type="gramStart"/>
      <w:r w:rsidR="00FA66DE">
        <w:t xml:space="preserve">betegner </w:t>
      </w:r>
      <w:r>
        <w:t xml:space="preserve"> generelle</w:t>
      </w:r>
      <w:proofErr w:type="gramEnd"/>
      <w:r>
        <w:t xml:space="preserve"> regler eller principper, der regulerer handlinger og adfærd i et samfund, hvortil der er et domstoltsystem. De er ofte pålagt af en højere myndighed og skal følges nøje. </w:t>
      </w:r>
      <w:r w:rsidRPr="00B5286B">
        <w:rPr>
          <w:i/>
          <w:iCs/>
        </w:rPr>
        <w:t>Vedtægter</w:t>
      </w:r>
      <w:r>
        <w:t xml:space="preserve">, derimod, </w:t>
      </w:r>
      <w:r w:rsidR="00FA66DE">
        <w:t>betegner</w:t>
      </w:r>
      <w:r>
        <w:t xml:space="preserve"> specifikke regler fastsat af en organisation/en forening for at styre interne anliggender. </w:t>
      </w:r>
      <w:proofErr w:type="gramStart"/>
      <w:r w:rsidR="00FA66DE">
        <w:t xml:space="preserve">Vedtægter  </w:t>
      </w:r>
      <w:r>
        <w:t>kan</w:t>
      </w:r>
      <w:proofErr w:type="gramEnd"/>
      <w:r>
        <w:t xml:space="preserve"> tilpasses og ændres af organisationens medlemmer efter behov. I dette tilfælde generalforsamlingen. Derfor er </w:t>
      </w:r>
      <w:r w:rsidR="00FA66DE">
        <w:t xml:space="preserve">betegnelsen </w:t>
      </w:r>
      <w:r>
        <w:t>vedtægter mere retvisende</w:t>
      </w:r>
      <w:r w:rsidR="00FA66DE">
        <w:t xml:space="preserve"> end </w:t>
      </w:r>
      <w:r w:rsidR="00FA66DE" w:rsidRPr="00B5286B">
        <w:rPr>
          <w:i/>
          <w:iCs/>
        </w:rPr>
        <w:t>love</w:t>
      </w:r>
      <w:r>
        <w:t>.</w:t>
      </w:r>
    </w:p>
    <w:p w14:paraId="5BD034BF" w14:textId="377467DF" w:rsidR="00966653" w:rsidRDefault="001C5562" w:rsidP="00966653">
      <w:r>
        <w:t>Ændring fra afdeling til fagforening. Dette er konsekvens af FOAs kongresbeslutning fra november 2023</w:t>
      </w:r>
    </w:p>
    <w:tbl>
      <w:tblPr>
        <w:tblStyle w:val="Tabel-Gitter"/>
        <w:tblW w:w="5000" w:type="pct"/>
        <w:tblLook w:val="04A0" w:firstRow="1" w:lastRow="0" w:firstColumn="1" w:lastColumn="0" w:noHBand="0" w:noVBand="1"/>
      </w:tblPr>
      <w:tblGrid>
        <w:gridCol w:w="4476"/>
        <w:gridCol w:w="4476"/>
        <w:gridCol w:w="4474"/>
      </w:tblGrid>
      <w:tr w:rsidR="00966653" w:rsidRPr="00966653" w14:paraId="14955AEF" w14:textId="77777777" w:rsidTr="00966653">
        <w:tc>
          <w:tcPr>
            <w:tcW w:w="1667" w:type="pct"/>
          </w:tcPr>
          <w:p w14:paraId="7BBAB0D1" w14:textId="77777777" w:rsidR="00966653" w:rsidRPr="00966653" w:rsidRDefault="00966653">
            <w:pPr>
              <w:rPr>
                <w:b/>
                <w:bCs/>
              </w:rPr>
            </w:pPr>
            <w:r w:rsidRPr="00966653">
              <w:rPr>
                <w:b/>
                <w:bCs/>
              </w:rPr>
              <w:t>Nuværende love</w:t>
            </w:r>
          </w:p>
        </w:tc>
        <w:tc>
          <w:tcPr>
            <w:tcW w:w="1667" w:type="pct"/>
          </w:tcPr>
          <w:p w14:paraId="441E364A" w14:textId="77777777" w:rsidR="00966653" w:rsidRPr="00966653" w:rsidRDefault="00966653">
            <w:pPr>
              <w:rPr>
                <w:b/>
                <w:bCs/>
              </w:rPr>
            </w:pPr>
            <w:r w:rsidRPr="00966653">
              <w:rPr>
                <w:b/>
                <w:bCs/>
              </w:rPr>
              <w:t>Forslag til ændring</w:t>
            </w:r>
          </w:p>
        </w:tc>
        <w:tc>
          <w:tcPr>
            <w:tcW w:w="1667" w:type="pct"/>
          </w:tcPr>
          <w:p w14:paraId="5615922B" w14:textId="77777777" w:rsidR="00966653" w:rsidRPr="00966653" w:rsidRDefault="00966653">
            <w:pPr>
              <w:rPr>
                <w:b/>
                <w:bCs/>
              </w:rPr>
            </w:pPr>
            <w:r w:rsidRPr="00966653">
              <w:rPr>
                <w:b/>
                <w:bCs/>
              </w:rPr>
              <w:t>kommentarer</w:t>
            </w:r>
          </w:p>
        </w:tc>
      </w:tr>
      <w:tr w:rsidR="00966653" w:rsidRPr="00966653" w14:paraId="4F8F5F1D" w14:textId="77777777" w:rsidTr="00966653">
        <w:tc>
          <w:tcPr>
            <w:tcW w:w="1667" w:type="pct"/>
          </w:tcPr>
          <w:p w14:paraId="4939A196" w14:textId="0B234265" w:rsidR="00966653" w:rsidRPr="00966653" w:rsidRDefault="00966653" w:rsidP="00966653">
            <w:pPr>
              <w:rPr>
                <w:b/>
                <w:bCs/>
              </w:rPr>
            </w:pPr>
            <w:r w:rsidRPr="00966653">
              <w:rPr>
                <w:b/>
                <w:bCs/>
              </w:rPr>
              <w:t>Navn og hjemsted</w:t>
            </w:r>
          </w:p>
        </w:tc>
        <w:tc>
          <w:tcPr>
            <w:tcW w:w="1667" w:type="pct"/>
          </w:tcPr>
          <w:p w14:paraId="42F8D886" w14:textId="77777777" w:rsidR="00966653" w:rsidRPr="00966653" w:rsidRDefault="00966653" w:rsidP="00966653">
            <w:pPr>
              <w:rPr>
                <w:b/>
                <w:bCs/>
              </w:rPr>
            </w:pPr>
          </w:p>
        </w:tc>
        <w:tc>
          <w:tcPr>
            <w:tcW w:w="1667" w:type="pct"/>
          </w:tcPr>
          <w:p w14:paraId="5F976F22" w14:textId="77777777" w:rsidR="00966653" w:rsidRPr="00966653" w:rsidRDefault="00966653" w:rsidP="00966653">
            <w:pPr>
              <w:rPr>
                <w:b/>
                <w:bCs/>
              </w:rPr>
            </w:pPr>
          </w:p>
        </w:tc>
      </w:tr>
      <w:tr w:rsidR="00966653" w14:paraId="48EEAC6B" w14:textId="77777777" w:rsidTr="00966653">
        <w:tc>
          <w:tcPr>
            <w:tcW w:w="1667" w:type="pct"/>
          </w:tcPr>
          <w:p w14:paraId="73E48B55" w14:textId="77777777" w:rsidR="00966653" w:rsidRPr="00966653" w:rsidRDefault="00966653" w:rsidP="00966653">
            <w:pPr>
              <w:rPr>
                <w:b/>
                <w:bCs/>
              </w:rPr>
            </w:pPr>
            <w:r w:rsidRPr="00966653">
              <w:rPr>
                <w:b/>
                <w:bCs/>
              </w:rPr>
              <w:t xml:space="preserve">§ 1. </w:t>
            </w:r>
          </w:p>
          <w:p w14:paraId="500EEF69" w14:textId="324E718C" w:rsidR="00966653" w:rsidRDefault="00966653" w:rsidP="00966653">
            <w:r>
              <w:t>Stk. 1 Afdelingens navn er FOA – Fag og Arbejde, Horsens afdeling.</w:t>
            </w:r>
          </w:p>
          <w:p w14:paraId="5886BE69" w14:textId="68037904" w:rsidR="00966653" w:rsidRDefault="00966653" w:rsidP="00966653">
            <w:r>
              <w:t>stk. 2 Afdelingen har hjemsted i Horsens kommune.</w:t>
            </w:r>
          </w:p>
        </w:tc>
        <w:tc>
          <w:tcPr>
            <w:tcW w:w="1667" w:type="pct"/>
          </w:tcPr>
          <w:p w14:paraId="276C20D7" w14:textId="77777777" w:rsidR="001C5562" w:rsidRDefault="001C5562" w:rsidP="001C5562">
            <w:r>
              <w:t xml:space="preserve">§ 1. </w:t>
            </w:r>
          </w:p>
          <w:p w14:paraId="7A34A175" w14:textId="011B818E" w:rsidR="001C5562" w:rsidRDefault="001C5562" w:rsidP="001C5562">
            <w:r>
              <w:t>Stk. 1 Fagforeningens navn er FOA Horsens</w:t>
            </w:r>
          </w:p>
          <w:p w14:paraId="4443B42F" w14:textId="75420735" w:rsidR="00966653" w:rsidRDefault="001C5562" w:rsidP="001C5562">
            <w:r>
              <w:t>stk. 2 Fagforeningen har hjemsted i Horsens kommune.</w:t>
            </w:r>
          </w:p>
        </w:tc>
        <w:tc>
          <w:tcPr>
            <w:tcW w:w="1667" w:type="pct"/>
          </w:tcPr>
          <w:p w14:paraId="35C2605D" w14:textId="77777777" w:rsidR="00966653" w:rsidRDefault="00966653" w:rsidP="00966653"/>
          <w:p w14:paraId="74645A72" w14:textId="19672DD9" w:rsidR="00B5286B" w:rsidRDefault="00B5286B" w:rsidP="00966653">
            <w:r>
              <w:t>Konsekvens af kongresbeslutning fra november 23</w:t>
            </w:r>
          </w:p>
        </w:tc>
      </w:tr>
      <w:tr w:rsidR="00966653" w14:paraId="5AA891BB" w14:textId="77777777" w:rsidTr="00966653">
        <w:tc>
          <w:tcPr>
            <w:tcW w:w="1667" w:type="pct"/>
          </w:tcPr>
          <w:p w14:paraId="776675D1" w14:textId="3594746A" w:rsidR="00966653" w:rsidRPr="00966653" w:rsidRDefault="00966653" w:rsidP="00966653">
            <w:pPr>
              <w:rPr>
                <w:b/>
                <w:bCs/>
              </w:rPr>
            </w:pPr>
            <w:r w:rsidRPr="00966653">
              <w:rPr>
                <w:b/>
                <w:bCs/>
              </w:rPr>
              <w:t>F</w:t>
            </w:r>
            <w:r>
              <w:rPr>
                <w:b/>
                <w:bCs/>
              </w:rPr>
              <w:t>ormål</w:t>
            </w:r>
          </w:p>
        </w:tc>
        <w:tc>
          <w:tcPr>
            <w:tcW w:w="1667" w:type="pct"/>
          </w:tcPr>
          <w:p w14:paraId="30C2C784" w14:textId="77777777" w:rsidR="00966653" w:rsidRDefault="00966653" w:rsidP="00966653"/>
        </w:tc>
        <w:tc>
          <w:tcPr>
            <w:tcW w:w="1667" w:type="pct"/>
          </w:tcPr>
          <w:p w14:paraId="3B6CDEB5" w14:textId="77777777" w:rsidR="00966653" w:rsidRDefault="00966653" w:rsidP="00966653"/>
        </w:tc>
      </w:tr>
      <w:tr w:rsidR="00966653" w14:paraId="2963992C" w14:textId="77777777" w:rsidTr="00966653">
        <w:tc>
          <w:tcPr>
            <w:tcW w:w="1667" w:type="pct"/>
          </w:tcPr>
          <w:p w14:paraId="5E9C6FF5" w14:textId="01A0A489" w:rsidR="00966653" w:rsidRPr="00966653" w:rsidRDefault="00966653" w:rsidP="00966653">
            <w:pPr>
              <w:rPr>
                <w:b/>
                <w:bCs/>
              </w:rPr>
            </w:pPr>
            <w:r>
              <w:rPr>
                <w:b/>
                <w:bCs/>
              </w:rPr>
              <w:t>§2</w:t>
            </w:r>
          </w:p>
        </w:tc>
        <w:tc>
          <w:tcPr>
            <w:tcW w:w="1667" w:type="pct"/>
          </w:tcPr>
          <w:p w14:paraId="327FE56B" w14:textId="77777777" w:rsidR="00966653" w:rsidRDefault="00966653" w:rsidP="00966653"/>
        </w:tc>
        <w:tc>
          <w:tcPr>
            <w:tcW w:w="1667" w:type="pct"/>
          </w:tcPr>
          <w:p w14:paraId="6F91046C" w14:textId="77777777" w:rsidR="00966653" w:rsidRDefault="00966653" w:rsidP="00966653"/>
        </w:tc>
      </w:tr>
      <w:tr w:rsidR="00966653" w14:paraId="0653A448" w14:textId="77777777" w:rsidTr="00966653">
        <w:tc>
          <w:tcPr>
            <w:tcW w:w="1667" w:type="pct"/>
          </w:tcPr>
          <w:p w14:paraId="45C5095E" w14:textId="77777777" w:rsidR="00966653" w:rsidRDefault="00966653" w:rsidP="00966653">
            <w:r w:rsidRPr="00966653">
              <w:t xml:space="preserve">stk. 1 Afdelingens formål er: </w:t>
            </w:r>
          </w:p>
          <w:p w14:paraId="5C583EC7" w14:textId="001EB2E2" w:rsidR="00966653" w:rsidRPr="00966653" w:rsidRDefault="00966653" w:rsidP="00966653">
            <w:pPr>
              <w:pStyle w:val="Listeafsnit"/>
              <w:numPr>
                <w:ilvl w:val="0"/>
                <w:numId w:val="1"/>
              </w:numPr>
            </w:pPr>
            <w:r w:rsidRPr="00966653">
              <w:t>at organisere kommunalt ansatte, andre offentligt ansatte samt øvrige ansatte med tilsvarende eller lignende arbejds- og servicefunktioner på det privat arbejdsmarked.</w:t>
            </w:r>
          </w:p>
          <w:p w14:paraId="406D4E4E" w14:textId="74AA07D7" w:rsidR="00966653" w:rsidRPr="00966653" w:rsidRDefault="00966653" w:rsidP="00966653">
            <w:pPr>
              <w:pStyle w:val="Listeafsnit"/>
              <w:numPr>
                <w:ilvl w:val="0"/>
                <w:numId w:val="1"/>
              </w:numPr>
            </w:pPr>
            <w:r w:rsidRPr="00966653">
              <w:t>at yde personlig medlemsservice.</w:t>
            </w:r>
          </w:p>
          <w:p w14:paraId="3C61E366" w14:textId="09D6E701" w:rsidR="00966653" w:rsidRPr="00966653" w:rsidRDefault="00966653" w:rsidP="00966653">
            <w:pPr>
              <w:pStyle w:val="Listeafsnit"/>
              <w:numPr>
                <w:ilvl w:val="0"/>
                <w:numId w:val="1"/>
              </w:numPr>
            </w:pPr>
            <w:r w:rsidRPr="00966653">
              <w:t>at sikre demokratiske beslutningsprocesser.</w:t>
            </w:r>
          </w:p>
          <w:p w14:paraId="125D8A76" w14:textId="1434482F" w:rsidR="00966653" w:rsidRPr="00966653" w:rsidRDefault="00966653" w:rsidP="00966653">
            <w:pPr>
              <w:pStyle w:val="Listeafsnit"/>
              <w:numPr>
                <w:ilvl w:val="0"/>
                <w:numId w:val="1"/>
              </w:numPr>
            </w:pPr>
            <w:r w:rsidRPr="00966653">
              <w:t>at medvirke for medlemmernes fælles interesse.</w:t>
            </w:r>
          </w:p>
          <w:p w14:paraId="29959282" w14:textId="0DFE5DAA" w:rsidR="00966653" w:rsidRPr="00966653" w:rsidRDefault="00966653" w:rsidP="00966653">
            <w:pPr>
              <w:pStyle w:val="Listeafsnit"/>
              <w:numPr>
                <w:ilvl w:val="0"/>
                <w:numId w:val="1"/>
              </w:numPr>
            </w:pPr>
            <w:r w:rsidRPr="00966653">
              <w:t>at yde hjælp, støtte og service til det enkelte medlem efter behov.</w:t>
            </w:r>
          </w:p>
          <w:p w14:paraId="6A223D32" w14:textId="4EBFB96C" w:rsidR="00966653" w:rsidRPr="00966653" w:rsidRDefault="00966653" w:rsidP="00966653">
            <w:pPr>
              <w:pStyle w:val="Listeafsnit"/>
              <w:numPr>
                <w:ilvl w:val="0"/>
                <w:numId w:val="1"/>
              </w:numPr>
            </w:pPr>
            <w:r w:rsidRPr="00966653">
              <w:t>at forbedre medlemmernes løn-, pensions- og ansættelsesforhold.</w:t>
            </w:r>
          </w:p>
          <w:p w14:paraId="3E929B4E" w14:textId="2C394B1D" w:rsidR="00966653" w:rsidRPr="00966653" w:rsidRDefault="00966653" w:rsidP="00966653">
            <w:pPr>
              <w:pStyle w:val="Listeafsnit"/>
              <w:numPr>
                <w:ilvl w:val="0"/>
                <w:numId w:val="1"/>
              </w:numPr>
            </w:pPr>
            <w:r w:rsidRPr="00966653">
              <w:lastRenderedPageBreak/>
              <w:t xml:space="preserve"> at udvikle fagligheden på de lokale arbejdspladser.</w:t>
            </w:r>
          </w:p>
          <w:p w14:paraId="195CC7A5" w14:textId="74A349C4" w:rsidR="00966653" w:rsidRPr="00966653" w:rsidRDefault="00966653" w:rsidP="00966653">
            <w:pPr>
              <w:pStyle w:val="Listeafsnit"/>
              <w:numPr>
                <w:ilvl w:val="0"/>
                <w:numId w:val="1"/>
              </w:numPr>
            </w:pPr>
            <w:r w:rsidRPr="00966653">
              <w:t>at fremme medlemmernes uddannelsesmæssige baggrund.</w:t>
            </w:r>
          </w:p>
          <w:p w14:paraId="1763C349" w14:textId="5BC93981" w:rsidR="00966653" w:rsidRPr="00966653" w:rsidRDefault="00966653" w:rsidP="00966653">
            <w:pPr>
              <w:pStyle w:val="Listeafsnit"/>
              <w:numPr>
                <w:ilvl w:val="0"/>
                <w:numId w:val="1"/>
              </w:numPr>
            </w:pPr>
            <w:r w:rsidRPr="00966653">
              <w:t>at påvirke samfundsudviklingen fagligt, politisk, økonomisk, socialt, kulturelt og internationalt herunder fremme ligestilling til gavn for medlemmerne.</w:t>
            </w:r>
          </w:p>
          <w:p w14:paraId="69477FCA" w14:textId="634F271B" w:rsidR="00966653" w:rsidRPr="00966653" w:rsidRDefault="00966653" w:rsidP="00966653">
            <w:pPr>
              <w:pStyle w:val="Listeafsnit"/>
              <w:numPr>
                <w:ilvl w:val="0"/>
                <w:numId w:val="1"/>
              </w:numPr>
            </w:pPr>
            <w:r w:rsidRPr="00966653">
              <w:t>at skabe sunde og trygge arbejdspladser, herunder et bedre arbejdsmiljø.</w:t>
            </w:r>
          </w:p>
          <w:p w14:paraId="76FE5207" w14:textId="753D1634" w:rsidR="00966653" w:rsidRPr="00966653" w:rsidRDefault="00966653" w:rsidP="00966653">
            <w:pPr>
              <w:pStyle w:val="Listeafsnit"/>
              <w:numPr>
                <w:ilvl w:val="0"/>
                <w:numId w:val="1"/>
              </w:numPr>
            </w:pPr>
            <w:r w:rsidRPr="00966653">
              <w:t>at yde hjælp og støtte til afdelingens tillidsvalgte.</w:t>
            </w:r>
          </w:p>
          <w:p w14:paraId="0F8C8B65" w14:textId="1930A13E" w:rsidR="00966653" w:rsidRPr="00966653" w:rsidRDefault="00966653" w:rsidP="00966653">
            <w:pPr>
              <w:pStyle w:val="Listeafsnit"/>
              <w:numPr>
                <w:ilvl w:val="0"/>
                <w:numId w:val="1"/>
              </w:numPr>
            </w:pPr>
            <w:r w:rsidRPr="00966653">
              <w:t>at søge indflydelse i kompetente forsamlinger, der har relation til medlemmernes arbejdsområder.</w:t>
            </w:r>
          </w:p>
        </w:tc>
        <w:tc>
          <w:tcPr>
            <w:tcW w:w="1667" w:type="pct"/>
          </w:tcPr>
          <w:p w14:paraId="1DCC4865" w14:textId="77777777" w:rsidR="00966653" w:rsidRDefault="00966653" w:rsidP="00966653"/>
        </w:tc>
        <w:tc>
          <w:tcPr>
            <w:tcW w:w="1667" w:type="pct"/>
          </w:tcPr>
          <w:p w14:paraId="41020A58" w14:textId="77777777" w:rsidR="00966653" w:rsidRDefault="00966653" w:rsidP="00966653"/>
        </w:tc>
      </w:tr>
      <w:tr w:rsidR="00966653" w:rsidRPr="00F12FC1" w14:paraId="20E1723A" w14:textId="77777777" w:rsidTr="00966653">
        <w:tc>
          <w:tcPr>
            <w:tcW w:w="1667" w:type="pct"/>
          </w:tcPr>
          <w:p w14:paraId="7C7D372B" w14:textId="117E3063" w:rsidR="00966653" w:rsidRPr="00F12FC1" w:rsidRDefault="00966653" w:rsidP="00966653">
            <w:pPr>
              <w:rPr>
                <w:b/>
                <w:bCs/>
              </w:rPr>
            </w:pPr>
            <w:r w:rsidRPr="00F12FC1">
              <w:rPr>
                <w:b/>
                <w:bCs/>
              </w:rPr>
              <w:t xml:space="preserve">Medlemskab </w:t>
            </w:r>
          </w:p>
        </w:tc>
        <w:tc>
          <w:tcPr>
            <w:tcW w:w="1667" w:type="pct"/>
          </w:tcPr>
          <w:p w14:paraId="6ABA6986" w14:textId="77777777" w:rsidR="00966653" w:rsidRPr="00F12FC1" w:rsidRDefault="00966653" w:rsidP="00966653">
            <w:pPr>
              <w:rPr>
                <w:b/>
                <w:bCs/>
              </w:rPr>
            </w:pPr>
          </w:p>
        </w:tc>
        <w:tc>
          <w:tcPr>
            <w:tcW w:w="1667" w:type="pct"/>
          </w:tcPr>
          <w:p w14:paraId="0C6F3218" w14:textId="77777777" w:rsidR="00966653" w:rsidRPr="00F12FC1" w:rsidRDefault="00966653" w:rsidP="00966653">
            <w:pPr>
              <w:rPr>
                <w:b/>
                <w:bCs/>
              </w:rPr>
            </w:pPr>
          </w:p>
        </w:tc>
      </w:tr>
      <w:tr w:rsidR="00966653" w:rsidRPr="00F12FC1" w14:paraId="1ED51FAF" w14:textId="77777777" w:rsidTr="00966653">
        <w:tc>
          <w:tcPr>
            <w:tcW w:w="1667" w:type="pct"/>
          </w:tcPr>
          <w:p w14:paraId="21536BC9" w14:textId="72B7F96B" w:rsidR="00966653" w:rsidRPr="00F12FC1" w:rsidRDefault="00966653" w:rsidP="00966653">
            <w:pPr>
              <w:rPr>
                <w:b/>
                <w:bCs/>
              </w:rPr>
            </w:pPr>
            <w:r w:rsidRPr="00F12FC1">
              <w:rPr>
                <w:b/>
                <w:bCs/>
              </w:rPr>
              <w:t>§3</w:t>
            </w:r>
          </w:p>
        </w:tc>
        <w:tc>
          <w:tcPr>
            <w:tcW w:w="1667" w:type="pct"/>
          </w:tcPr>
          <w:p w14:paraId="185AD1A4" w14:textId="77777777" w:rsidR="00966653" w:rsidRPr="00F12FC1" w:rsidRDefault="00966653" w:rsidP="00966653">
            <w:pPr>
              <w:rPr>
                <w:b/>
                <w:bCs/>
              </w:rPr>
            </w:pPr>
          </w:p>
        </w:tc>
        <w:tc>
          <w:tcPr>
            <w:tcW w:w="1667" w:type="pct"/>
          </w:tcPr>
          <w:p w14:paraId="6F294F53" w14:textId="77777777" w:rsidR="00966653" w:rsidRPr="00F12FC1" w:rsidRDefault="00966653" w:rsidP="00966653">
            <w:pPr>
              <w:rPr>
                <w:b/>
                <w:bCs/>
              </w:rPr>
            </w:pPr>
          </w:p>
        </w:tc>
      </w:tr>
      <w:tr w:rsidR="00966653" w14:paraId="2E27AC08" w14:textId="77777777" w:rsidTr="00966653">
        <w:tc>
          <w:tcPr>
            <w:tcW w:w="1667" w:type="pct"/>
          </w:tcPr>
          <w:p w14:paraId="04E7AF7C" w14:textId="1282C742" w:rsidR="00966653" w:rsidRDefault="00966653" w:rsidP="00966653">
            <w:r>
              <w:t xml:space="preserve">Stk. 1 </w:t>
            </w:r>
          </w:p>
          <w:p w14:paraId="0D6C35D7" w14:textId="1BB83576" w:rsidR="00966653" w:rsidRDefault="00966653" w:rsidP="00966653">
            <w:r>
              <w:t>Som medlemmer optages alle, der er beskæftiget eller er under uddannelse inden for afdelingens faglige område og som samtidig er beskæftiget på en offentlig eller privat arbejdsplads indenfor afdelingens geografiske område.</w:t>
            </w:r>
          </w:p>
          <w:p w14:paraId="5CF15B51" w14:textId="3B0314DD" w:rsidR="00966653" w:rsidRDefault="00966653" w:rsidP="00966653">
            <w:r>
              <w:t xml:space="preserve">Stk. 2 </w:t>
            </w:r>
          </w:p>
          <w:p w14:paraId="345734D3" w14:textId="3E22ED2B" w:rsidR="00966653" w:rsidRDefault="00966653" w:rsidP="00966653">
            <w:r>
              <w:t>Som medlem har man ret til at blive hørt, inddraget, orienteret og være medbestemmende om egne forhold. Beslutninger som har direkte indflydelse på dagligdagen, afgøres så vidt mulig af medlemmerne selv, under ansvar overfor og i overensstemmelse med det forpligtigende fællesskab.</w:t>
            </w:r>
          </w:p>
        </w:tc>
        <w:tc>
          <w:tcPr>
            <w:tcW w:w="1667" w:type="pct"/>
          </w:tcPr>
          <w:p w14:paraId="10924EA2" w14:textId="77777777" w:rsidR="00966653" w:rsidRDefault="00966653" w:rsidP="00966653"/>
        </w:tc>
        <w:tc>
          <w:tcPr>
            <w:tcW w:w="1667" w:type="pct"/>
          </w:tcPr>
          <w:p w14:paraId="57DF575F" w14:textId="77777777" w:rsidR="00966653" w:rsidRDefault="00966653" w:rsidP="00966653"/>
        </w:tc>
      </w:tr>
      <w:tr w:rsidR="00966653" w:rsidRPr="00F12FC1" w14:paraId="23FA70FD" w14:textId="77777777" w:rsidTr="00966653">
        <w:tc>
          <w:tcPr>
            <w:tcW w:w="1667" w:type="pct"/>
          </w:tcPr>
          <w:p w14:paraId="7270334F" w14:textId="1ADDEDB9" w:rsidR="00966653" w:rsidRPr="00F12FC1" w:rsidRDefault="00966653" w:rsidP="00966653">
            <w:pPr>
              <w:rPr>
                <w:b/>
                <w:bCs/>
              </w:rPr>
            </w:pPr>
            <w:r w:rsidRPr="00F12FC1">
              <w:rPr>
                <w:b/>
                <w:bCs/>
              </w:rPr>
              <w:lastRenderedPageBreak/>
              <w:t>Kontingent</w:t>
            </w:r>
          </w:p>
        </w:tc>
        <w:tc>
          <w:tcPr>
            <w:tcW w:w="1667" w:type="pct"/>
          </w:tcPr>
          <w:p w14:paraId="556D53B6" w14:textId="77777777" w:rsidR="00966653" w:rsidRPr="00F12FC1" w:rsidRDefault="00966653" w:rsidP="00966653">
            <w:pPr>
              <w:rPr>
                <w:b/>
                <w:bCs/>
              </w:rPr>
            </w:pPr>
          </w:p>
        </w:tc>
        <w:tc>
          <w:tcPr>
            <w:tcW w:w="1667" w:type="pct"/>
          </w:tcPr>
          <w:p w14:paraId="5E314A40" w14:textId="77777777" w:rsidR="00966653" w:rsidRPr="00F12FC1" w:rsidRDefault="00966653" w:rsidP="00966653">
            <w:pPr>
              <w:rPr>
                <w:b/>
                <w:bCs/>
              </w:rPr>
            </w:pPr>
          </w:p>
        </w:tc>
      </w:tr>
      <w:tr w:rsidR="00966653" w:rsidRPr="00F12FC1" w14:paraId="02706CA5" w14:textId="77777777" w:rsidTr="00966653">
        <w:tc>
          <w:tcPr>
            <w:tcW w:w="1667" w:type="pct"/>
          </w:tcPr>
          <w:p w14:paraId="4694424E" w14:textId="04151D5A" w:rsidR="00966653" w:rsidRPr="00F12FC1" w:rsidRDefault="00966653" w:rsidP="00966653">
            <w:pPr>
              <w:rPr>
                <w:b/>
                <w:bCs/>
              </w:rPr>
            </w:pPr>
            <w:r w:rsidRPr="00F12FC1">
              <w:rPr>
                <w:b/>
                <w:bCs/>
              </w:rPr>
              <w:t>§4</w:t>
            </w:r>
          </w:p>
        </w:tc>
        <w:tc>
          <w:tcPr>
            <w:tcW w:w="1667" w:type="pct"/>
          </w:tcPr>
          <w:p w14:paraId="40C07F15" w14:textId="77777777" w:rsidR="00966653" w:rsidRPr="00F12FC1" w:rsidRDefault="00966653" w:rsidP="00966653">
            <w:pPr>
              <w:rPr>
                <w:b/>
                <w:bCs/>
              </w:rPr>
            </w:pPr>
          </w:p>
        </w:tc>
        <w:tc>
          <w:tcPr>
            <w:tcW w:w="1667" w:type="pct"/>
          </w:tcPr>
          <w:p w14:paraId="33D80CD1" w14:textId="77777777" w:rsidR="00966653" w:rsidRPr="00F12FC1" w:rsidRDefault="00966653" w:rsidP="00966653">
            <w:pPr>
              <w:rPr>
                <w:b/>
                <w:bCs/>
              </w:rPr>
            </w:pPr>
          </w:p>
        </w:tc>
      </w:tr>
      <w:tr w:rsidR="00966653" w14:paraId="612F2A91" w14:textId="77777777" w:rsidTr="00966653">
        <w:tc>
          <w:tcPr>
            <w:tcW w:w="1667" w:type="pct"/>
          </w:tcPr>
          <w:p w14:paraId="0D5E43C3" w14:textId="442BDF3D" w:rsidR="00966653" w:rsidRDefault="00966653" w:rsidP="00966653">
            <w:r>
              <w:t xml:space="preserve">Stk. 1 </w:t>
            </w:r>
          </w:p>
          <w:p w14:paraId="56BF7746" w14:textId="7A57978F" w:rsidR="00966653" w:rsidRDefault="00966653" w:rsidP="00966653">
            <w:r>
              <w:t>Kontingenters størrelse til afdelingen, fastsættes af generalforsamlingen. Udefra kommende stigninger til forbund eller A-kasse, reguleres i henhold til hovedbestyrelsens og folketingets beslutninger.</w:t>
            </w:r>
          </w:p>
          <w:p w14:paraId="5BE3B53F" w14:textId="77777777" w:rsidR="00966653" w:rsidRDefault="00966653" w:rsidP="00966653">
            <w:r>
              <w:t xml:space="preserve">Stk. 2 </w:t>
            </w:r>
          </w:p>
          <w:p w14:paraId="0A4F8DB4" w14:textId="214B2C00" w:rsidR="00966653" w:rsidRDefault="00966653" w:rsidP="00966653">
            <w:r>
              <w:t>Kontingentet forfalder månedsvis forud. Pensionistmedlemmer opkræves dog én gang årligt.</w:t>
            </w:r>
          </w:p>
          <w:p w14:paraId="54AD95A4" w14:textId="77777777" w:rsidR="00966653" w:rsidRDefault="00966653" w:rsidP="00966653">
            <w:r>
              <w:t xml:space="preserve">Stk. 3 </w:t>
            </w:r>
          </w:p>
          <w:p w14:paraId="28FBDAA1" w14:textId="0F08839B" w:rsidR="00966653" w:rsidRDefault="00966653" w:rsidP="00966653">
            <w:r>
              <w:t>Undlader et medlem at betale kontingent, medfører det sletning i overensstemmelse med de i arbejdsløshedsforsikringsloven fastsatte regler.</w:t>
            </w:r>
          </w:p>
          <w:p w14:paraId="3B67DFD2" w14:textId="77777777" w:rsidR="00966653" w:rsidRDefault="00966653" w:rsidP="00966653">
            <w:r>
              <w:t xml:space="preserve">Stk. 4 </w:t>
            </w:r>
          </w:p>
          <w:p w14:paraId="60FF1AB8" w14:textId="510B5926" w:rsidR="00966653" w:rsidRDefault="00966653" w:rsidP="00966653">
            <w:r>
              <w:t>Medlemmerne har pligt til at meddele navne- og adresseændring, samt ændring af arbejdssted.</w:t>
            </w:r>
          </w:p>
          <w:p w14:paraId="01BBD75A" w14:textId="77777777" w:rsidR="00966653" w:rsidRDefault="00966653" w:rsidP="00966653">
            <w:r>
              <w:t xml:space="preserve">Stk. 5 </w:t>
            </w:r>
          </w:p>
          <w:p w14:paraId="35B0E294" w14:textId="666D1497" w:rsidR="00966653" w:rsidRDefault="00966653" w:rsidP="00966653">
            <w:r>
              <w:t>Udmeldelse af afdelingen sker med samme varsel som til A-kassen - med én måneds varsel - til udgangen af en måned.</w:t>
            </w:r>
          </w:p>
          <w:p w14:paraId="7BBBDCB6" w14:textId="77777777" w:rsidR="00966653" w:rsidRDefault="00966653" w:rsidP="00966653">
            <w:r>
              <w:t xml:space="preserve">Stk. 6 </w:t>
            </w:r>
          </w:p>
          <w:p w14:paraId="5DF12A85" w14:textId="4D9C2ECA" w:rsidR="00966653" w:rsidRDefault="00966653" w:rsidP="00966653">
            <w:r>
              <w:t>Medlemmerne hæfter for afdelingens forpligtelser, alene med deres kontingent.</w:t>
            </w:r>
          </w:p>
          <w:p w14:paraId="467B25DC" w14:textId="77777777" w:rsidR="00966653" w:rsidRDefault="00966653" w:rsidP="00966653">
            <w:r>
              <w:t xml:space="preserve">Stk. 7 </w:t>
            </w:r>
          </w:p>
          <w:p w14:paraId="792000B8" w14:textId="333D01CF" w:rsidR="00966653" w:rsidRDefault="00966653" w:rsidP="00966653">
            <w:r>
              <w:t>Bestyrelsen bemyndiges til at pristalsregulere kontingentet, når bestyrelsen finder det nødvendigt.</w:t>
            </w:r>
          </w:p>
        </w:tc>
        <w:tc>
          <w:tcPr>
            <w:tcW w:w="1667" w:type="pct"/>
          </w:tcPr>
          <w:p w14:paraId="5BC88C9A" w14:textId="77777777" w:rsidR="00966653" w:rsidRDefault="00966653" w:rsidP="00966653"/>
        </w:tc>
        <w:tc>
          <w:tcPr>
            <w:tcW w:w="1667" w:type="pct"/>
          </w:tcPr>
          <w:p w14:paraId="37C6D03B" w14:textId="77777777" w:rsidR="00966653" w:rsidRDefault="00966653" w:rsidP="00966653"/>
        </w:tc>
      </w:tr>
      <w:tr w:rsidR="00966653" w:rsidRPr="00F12FC1" w14:paraId="0514165C" w14:textId="77777777" w:rsidTr="00966653">
        <w:tc>
          <w:tcPr>
            <w:tcW w:w="1667" w:type="pct"/>
          </w:tcPr>
          <w:p w14:paraId="0C623383" w14:textId="7468A152" w:rsidR="00966653" w:rsidRPr="00F12FC1" w:rsidRDefault="00966653" w:rsidP="00966653">
            <w:pPr>
              <w:rPr>
                <w:b/>
                <w:bCs/>
              </w:rPr>
            </w:pPr>
            <w:r w:rsidRPr="00F12FC1">
              <w:rPr>
                <w:b/>
                <w:bCs/>
              </w:rPr>
              <w:t>Generalforsamling</w:t>
            </w:r>
          </w:p>
        </w:tc>
        <w:tc>
          <w:tcPr>
            <w:tcW w:w="1667" w:type="pct"/>
          </w:tcPr>
          <w:p w14:paraId="2E5EEFD9" w14:textId="77777777" w:rsidR="00966653" w:rsidRPr="00F12FC1" w:rsidRDefault="00966653" w:rsidP="00966653">
            <w:pPr>
              <w:rPr>
                <w:b/>
                <w:bCs/>
              </w:rPr>
            </w:pPr>
          </w:p>
        </w:tc>
        <w:tc>
          <w:tcPr>
            <w:tcW w:w="1667" w:type="pct"/>
          </w:tcPr>
          <w:p w14:paraId="0B2427B6" w14:textId="77777777" w:rsidR="00966653" w:rsidRPr="00F12FC1" w:rsidRDefault="00966653" w:rsidP="00966653">
            <w:pPr>
              <w:rPr>
                <w:b/>
                <w:bCs/>
              </w:rPr>
            </w:pPr>
          </w:p>
        </w:tc>
      </w:tr>
      <w:tr w:rsidR="00966653" w:rsidRPr="00F12FC1" w14:paraId="7CE8D0BD" w14:textId="77777777" w:rsidTr="00966653">
        <w:tc>
          <w:tcPr>
            <w:tcW w:w="1667" w:type="pct"/>
          </w:tcPr>
          <w:p w14:paraId="77868C44" w14:textId="3CBE4C61" w:rsidR="00966653" w:rsidRPr="00F12FC1" w:rsidRDefault="00966653" w:rsidP="00966653">
            <w:pPr>
              <w:rPr>
                <w:b/>
                <w:bCs/>
              </w:rPr>
            </w:pPr>
            <w:r w:rsidRPr="00F12FC1">
              <w:rPr>
                <w:b/>
                <w:bCs/>
              </w:rPr>
              <w:t>§5</w:t>
            </w:r>
          </w:p>
        </w:tc>
        <w:tc>
          <w:tcPr>
            <w:tcW w:w="1667" w:type="pct"/>
          </w:tcPr>
          <w:p w14:paraId="7FC00230" w14:textId="77777777" w:rsidR="00966653" w:rsidRPr="00F12FC1" w:rsidRDefault="00966653" w:rsidP="00966653">
            <w:pPr>
              <w:rPr>
                <w:b/>
                <w:bCs/>
              </w:rPr>
            </w:pPr>
          </w:p>
        </w:tc>
        <w:tc>
          <w:tcPr>
            <w:tcW w:w="1667" w:type="pct"/>
          </w:tcPr>
          <w:p w14:paraId="0420E473" w14:textId="77777777" w:rsidR="00966653" w:rsidRPr="00F12FC1" w:rsidRDefault="00966653" w:rsidP="00966653">
            <w:pPr>
              <w:rPr>
                <w:b/>
                <w:bCs/>
              </w:rPr>
            </w:pPr>
          </w:p>
        </w:tc>
      </w:tr>
      <w:tr w:rsidR="00966653" w14:paraId="008B3A35" w14:textId="77777777" w:rsidTr="00966653">
        <w:tc>
          <w:tcPr>
            <w:tcW w:w="1667" w:type="pct"/>
          </w:tcPr>
          <w:p w14:paraId="1B6EC0C7" w14:textId="77777777" w:rsidR="00F12FC1" w:rsidRDefault="00EE438F" w:rsidP="00EE438F">
            <w:r>
              <w:t>stk. 1</w:t>
            </w:r>
          </w:p>
          <w:p w14:paraId="25547C07" w14:textId="02E6617F" w:rsidR="00EE438F" w:rsidRDefault="00EE438F" w:rsidP="00EE438F">
            <w:r>
              <w:lastRenderedPageBreak/>
              <w:t>Generalforsamlingen er afdelingens øverste myndighed.</w:t>
            </w:r>
          </w:p>
          <w:p w14:paraId="66E3D118" w14:textId="77777777" w:rsidR="00F12FC1" w:rsidRDefault="00EE438F" w:rsidP="00EE438F">
            <w:r>
              <w:t xml:space="preserve">stk. 2 </w:t>
            </w:r>
          </w:p>
          <w:p w14:paraId="3526D41D" w14:textId="5B36F863" w:rsidR="00EE438F" w:rsidRDefault="00EE438F" w:rsidP="00EE438F">
            <w:r>
              <w:t>Ordinær generalforsamling afholdes hvert andet år i ulige år.</w:t>
            </w:r>
          </w:p>
          <w:p w14:paraId="4F6F465B" w14:textId="77777777" w:rsidR="00F12FC1" w:rsidRDefault="00F12FC1" w:rsidP="00EE438F"/>
          <w:p w14:paraId="20DACFE2" w14:textId="77777777" w:rsidR="00F12FC1" w:rsidRDefault="00EE438F" w:rsidP="00EE438F">
            <w:r>
              <w:t>stk. 3</w:t>
            </w:r>
          </w:p>
          <w:p w14:paraId="2DA41F86" w14:textId="0565E58D" w:rsidR="00EE438F" w:rsidRDefault="00EE438F" w:rsidP="00EE438F">
            <w:r>
              <w:t>Generalforsamlingen indvarsles med mindst 30 dages varsel via fag- og generalforsamlingsbladet samt i nyhedsbrev og sociale medier. Det skal fremgå af indkaldelsen, hvem der er på valg. Efterfølgende udsendes generalforsamlingsbladet, indeholdende den samlede dagsorden digitalt til medlemmerne.</w:t>
            </w:r>
          </w:p>
          <w:p w14:paraId="4C4F28F8" w14:textId="77777777" w:rsidR="00F12FC1" w:rsidRDefault="00F12FC1" w:rsidP="00EE438F"/>
          <w:p w14:paraId="1B7381E3" w14:textId="77777777" w:rsidR="00F12FC1" w:rsidRDefault="00EE438F" w:rsidP="00EE438F">
            <w:r>
              <w:t>stk. 4</w:t>
            </w:r>
          </w:p>
          <w:p w14:paraId="0C5A19FF" w14:textId="7F09BEA8" w:rsidR="00EE438F" w:rsidRDefault="00EE438F" w:rsidP="00EE438F">
            <w:r>
              <w:t>Indkomne forslag – herunder forslag til valg af lønnede faglig valgte i afdelingen – skal være afdelingen i hænde senest 28 kalenderdage før generalforsamlingen.</w:t>
            </w:r>
          </w:p>
          <w:p w14:paraId="08DC1DBB" w14:textId="77777777" w:rsidR="00F12FC1" w:rsidRDefault="00F12FC1" w:rsidP="00EE438F"/>
          <w:p w14:paraId="3C37BC57" w14:textId="77777777" w:rsidR="00F12FC1" w:rsidRDefault="00EE438F" w:rsidP="00EE438F">
            <w:r>
              <w:t>stk. 5</w:t>
            </w:r>
          </w:p>
          <w:p w14:paraId="77A3F598" w14:textId="41412AF3" w:rsidR="00EE438F" w:rsidRDefault="00EE438F" w:rsidP="00EE438F">
            <w:r>
              <w:t>Bestyrelsen godkender regnskabet og forelægger det ved generalforsamlingen til orientering. Kopi af regnskab kan rekvireres ved henvendelse til afdelingen.</w:t>
            </w:r>
          </w:p>
          <w:p w14:paraId="34AAA220" w14:textId="77777777" w:rsidR="00F12FC1" w:rsidRDefault="00F12FC1" w:rsidP="00EE438F"/>
          <w:p w14:paraId="799725F0" w14:textId="77777777" w:rsidR="00F12FC1" w:rsidRDefault="00EE438F" w:rsidP="00EE438F">
            <w:r>
              <w:t>stk. 6</w:t>
            </w:r>
          </w:p>
          <w:p w14:paraId="6811BDA1" w14:textId="36976CBD" w:rsidR="00EE438F" w:rsidRDefault="00EE438F" w:rsidP="00EE438F">
            <w:r>
              <w:t>Adgang til generalforsamlingen har alle medlemmer, der ikke er i restance.</w:t>
            </w:r>
          </w:p>
          <w:p w14:paraId="75B1FEAE" w14:textId="77777777" w:rsidR="00F12FC1" w:rsidRDefault="00F12FC1" w:rsidP="00EE438F"/>
          <w:p w14:paraId="4D5A34EB" w14:textId="77777777" w:rsidR="00F12FC1" w:rsidRDefault="00EE438F" w:rsidP="00EE438F">
            <w:r>
              <w:t xml:space="preserve">stk. 7 </w:t>
            </w:r>
          </w:p>
          <w:p w14:paraId="0BA4BB9C" w14:textId="3F2DDFF1" w:rsidR="00EE438F" w:rsidRDefault="00F12FC1" w:rsidP="00EE438F">
            <w:r>
              <w:t>D</w:t>
            </w:r>
            <w:r w:rsidR="00EE438F">
              <w:t>er udarbejdes referat over trufne beslutninger.</w:t>
            </w:r>
          </w:p>
          <w:p w14:paraId="3A378883" w14:textId="77777777" w:rsidR="00F12FC1" w:rsidRDefault="00F12FC1" w:rsidP="00EE438F"/>
          <w:p w14:paraId="1C7B45E1" w14:textId="4034874E" w:rsidR="00F12FC1" w:rsidRDefault="00EE438F" w:rsidP="00EE438F">
            <w:r>
              <w:lastRenderedPageBreak/>
              <w:t xml:space="preserve">stk. 8 </w:t>
            </w:r>
          </w:p>
          <w:p w14:paraId="5EFDF33F" w14:textId="77777777" w:rsidR="00F12FC1" w:rsidRDefault="00EE438F" w:rsidP="00EE438F">
            <w:r>
              <w:t>Generalforsamlingens dagsorden skal mindst indeholde følgende punkter:</w:t>
            </w:r>
          </w:p>
          <w:p w14:paraId="23362128" w14:textId="77777777" w:rsidR="00F12FC1" w:rsidRDefault="00F12FC1" w:rsidP="00EE438F"/>
          <w:p w14:paraId="6EB176A9" w14:textId="218C6CC9" w:rsidR="00F05926" w:rsidRDefault="00EE438F" w:rsidP="00F12FC1">
            <w:pPr>
              <w:pStyle w:val="Listeafsnit"/>
              <w:numPr>
                <w:ilvl w:val="0"/>
                <w:numId w:val="3"/>
              </w:numPr>
            </w:pPr>
            <w:r>
              <w:t xml:space="preserve">Godkendelse af forretningsorden </w:t>
            </w:r>
          </w:p>
          <w:p w14:paraId="1E2C1F79" w14:textId="77777777" w:rsidR="00F05926" w:rsidRDefault="00EE438F" w:rsidP="00F12FC1">
            <w:pPr>
              <w:pStyle w:val="Listeafsnit"/>
              <w:numPr>
                <w:ilvl w:val="0"/>
                <w:numId w:val="3"/>
              </w:numPr>
            </w:pPr>
            <w:r>
              <w:t>Valg af dirigent</w:t>
            </w:r>
          </w:p>
          <w:p w14:paraId="7D232932" w14:textId="77777777" w:rsidR="00F05926" w:rsidRDefault="00EE438F" w:rsidP="00F12FC1">
            <w:pPr>
              <w:pStyle w:val="Listeafsnit"/>
              <w:numPr>
                <w:ilvl w:val="0"/>
                <w:numId w:val="3"/>
              </w:numPr>
            </w:pPr>
            <w:r>
              <w:t>Beretning</w:t>
            </w:r>
          </w:p>
          <w:p w14:paraId="0F374A63" w14:textId="77777777" w:rsidR="00F05926" w:rsidRDefault="00EE438F" w:rsidP="00F12FC1">
            <w:pPr>
              <w:pStyle w:val="Listeafsnit"/>
              <w:numPr>
                <w:ilvl w:val="0"/>
                <w:numId w:val="3"/>
              </w:numPr>
            </w:pPr>
            <w:r>
              <w:t>Regnskab</w:t>
            </w:r>
          </w:p>
          <w:p w14:paraId="03630C88" w14:textId="77777777" w:rsidR="00F05926" w:rsidRDefault="00EE438F" w:rsidP="00F12FC1">
            <w:pPr>
              <w:pStyle w:val="Listeafsnit"/>
              <w:numPr>
                <w:ilvl w:val="0"/>
                <w:numId w:val="3"/>
              </w:numPr>
            </w:pPr>
            <w:r>
              <w:t xml:space="preserve">Indkomne forslag </w:t>
            </w:r>
          </w:p>
          <w:p w14:paraId="49BDF549" w14:textId="572D6406" w:rsidR="00EE438F" w:rsidRDefault="00EE438F" w:rsidP="00F12FC1">
            <w:pPr>
              <w:pStyle w:val="Listeafsnit"/>
              <w:numPr>
                <w:ilvl w:val="0"/>
                <w:numId w:val="3"/>
              </w:numPr>
            </w:pPr>
            <w:r>
              <w:t>Valg</w:t>
            </w:r>
          </w:p>
          <w:p w14:paraId="14507901" w14:textId="77777777" w:rsidR="00F12FC1" w:rsidRDefault="00EE438F" w:rsidP="00EE438F">
            <w:r>
              <w:t xml:space="preserve">stk. 9 </w:t>
            </w:r>
          </w:p>
          <w:p w14:paraId="1777D268" w14:textId="0C9A3E30" w:rsidR="00EE438F" w:rsidRDefault="00EE438F" w:rsidP="00EE438F">
            <w:r>
              <w:t>Generalforsamlingen godkender efter indstilling fra bestyrelsen løn- og arbejdsvilkår for alle lønnede faglig valgte i afdelingen.</w:t>
            </w:r>
          </w:p>
          <w:p w14:paraId="02CF540A" w14:textId="77777777" w:rsidR="001B19A6" w:rsidRDefault="001B19A6" w:rsidP="00EE438F"/>
          <w:p w14:paraId="7A33040B" w14:textId="77777777" w:rsidR="00F12FC1" w:rsidRDefault="00EE438F" w:rsidP="00EE438F">
            <w:r>
              <w:t xml:space="preserve">stk. 10 </w:t>
            </w:r>
          </w:p>
          <w:p w14:paraId="51D39401" w14:textId="6E3ECC5D" w:rsidR="00966653" w:rsidRDefault="00EE438F" w:rsidP="00EE438F">
            <w:r>
              <w:t>Ekstraordinær generalforsamling kan indkaldes af bestyrelsen med 14 dages varsel eller på skriftlig begæring af mindst 3% af medlemmerne med angivelse af dagsorden for den ekstraordinære generalforsamling.</w:t>
            </w:r>
          </w:p>
        </w:tc>
        <w:tc>
          <w:tcPr>
            <w:tcW w:w="1667" w:type="pct"/>
          </w:tcPr>
          <w:p w14:paraId="2EA51AC5" w14:textId="77777777" w:rsidR="00966653" w:rsidRDefault="00966653" w:rsidP="00966653"/>
          <w:p w14:paraId="2A801635" w14:textId="77777777" w:rsidR="001B19A6" w:rsidRDefault="001B19A6" w:rsidP="00966653"/>
          <w:p w14:paraId="60B4CDB5" w14:textId="77777777" w:rsidR="001B19A6" w:rsidRDefault="001B19A6" w:rsidP="00966653"/>
          <w:p w14:paraId="4753FBB4" w14:textId="77777777" w:rsidR="001B19A6" w:rsidRDefault="001B19A6" w:rsidP="00966653"/>
          <w:p w14:paraId="2AA52602" w14:textId="77777777" w:rsidR="001B19A6" w:rsidRDefault="001B19A6" w:rsidP="00966653"/>
          <w:p w14:paraId="243DBC3F" w14:textId="77777777" w:rsidR="001B19A6" w:rsidRDefault="001B19A6" w:rsidP="00966653"/>
          <w:p w14:paraId="0CC477C8" w14:textId="77777777" w:rsidR="001B19A6" w:rsidRDefault="001B19A6" w:rsidP="00966653"/>
          <w:p w14:paraId="2AA9CFDA" w14:textId="77777777" w:rsidR="001B19A6" w:rsidRDefault="001B19A6" w:rsidP="00966653"/>
          <w:p w14:paraId="08B5D761" w14:textId="77777777" w:rsidR="001B19A6" w:rsidRDefault="001B19A6" w:rsidP="00966653"/>
          <w:p w14:paraId="7E3C5BBC" w14:textId="77777777" w:rsidR="001B19A6" w:rsidRDefault="001B19A6" w:rsidP="00966653"/>
          <w:p w14:paraId="27F8A632" w14:textId="77777777" w:rsidR="001B19A6" w:rsidRDefault="001B19A6" w:rsidP="00966653"/>
          <w:p w14:paraId="43499D0E" w14:textId="77777777" w:rsidR="001B19A6" w:rsidRDefault="001B19A6" w:rsidP="00966653"/>
          <w:p w14:paraId="78E07D86" w14:textId="77777777" w:rsidR="001B19A6" w:rsidRDefault="001B19A6" w:rsidP="00966653"/>
          <w:p w14:paraId="46939A66" w14:textId="77777777" w:rsidR="001B19A6" w:rsidRDefault="001B19A6" w:rsidP="00966653"/>
          <w:p w14:paraId="6CACE878" w14:textId="77777777" w:rsidR="001B19A6" w:rsidRDefault="001B19A6" w:rsidP="00966653"/>
          <w:p w14:paraId="20402BBA" w14:textId="77777777" w:rsidR="001B19A6" w:rsidRDefault="001B19A6" w:rsidP="00966653"/>
          <w:p w14:paraId="4617E406" w14:textId="77777777" w:rsidR="001B19A6" w:rsidRDefault="001B19A6" w:rsidP="00966653"/>
          <w:p w14:paraId="3FAB4C1F" w14:textId="77777777" w:rsidR="001B19A6" w:rsidRDefault="001B19A6" w:rsidP="00966653"/>
          <w:p w14:paraId="30A73437" w14:textId="77777777" w:rsidR="001B19A6" w:rsidRDefault="001B19A6" w:rsidP="00966653"/>
          <w:p w14:paraId="022DED03" w14:textId="77777777" w:rsidR="001B19A6" w:rsidRDefault="001B19A6" w:rsidP="00966653"/>
          <w:p w14:paraId="5181A746" w14:textId="77777777" w:rsidR="001B19A6" w:rsidRDefault="001B19A6" w:rsidP="00966653"/>
          <w:p w14:paraId="3C394438" w14:textId="77777777" w:rsidR="001B19A6" w:rsidRDefault="001B19A6" w:rsidP="00966653"/>
          <w:p w14:paraId="6BE7780A" w14:textId="77777777" w:rsidR="00FA66DE" w:rsidRDefault="00FA66DE" w:rsidP="00966653"/>
          <w:p w14:paraId="76933822" w14:textId="77777777" w:rsidR="001B19A6" w:rsidRDefault="001B19A6" w:rsidP="00966653"/>
          <w:p w14:paraId="324AC84D" w14:textId="77777777" w:rsidR="001B19A6" w:rsidRDefault="001B19A6" w:rsidP="00966653"/>
          <w:p w14:paraId="782249E2" w14:textId="77777777" w:rsidR="001B19A6" w:rsidRDefault="001B19A6" w:rsidP="00966653"/>
          <w:p w14:paraId="095F3F09" w14:textId="77777777" w:rsidR="001B19A6" w:rsidRDefault="001B19A6" w:rsidP="00966653"/>
          <w:p w14:paraId="61EEFDE3" w14:textId="57F02F69" w:rsidR="001B19A6" w:rsidRDefault="001B19A6" w:rsidP="00966653">
            <w:pPr>
              <w:rPr>
                <w:i/>
                <w:iCs/>
              </w:rPr>
            </w:pPr>
          </w:p>
          <w:p w14:paraId="3223E318" w14:textId="77777777" w:rsidR="00B5286B" w:rsidRDefault="00B5286B" w:rsidP="00966653">
            <w:pPr>
              <w:rPr>
                <w:i/>
                <w:iCs/>
              </w:rPr>
            </w:pPr>
          </w:p>
          <w:p w14:paraId="21DAFEA5" w14:textId="44C77016" w:rsidR="00F12FC1" w:rsidRPr="00F12FC1" w:rsidRDefault="00F12FC1" w:rsidP="00966653">
            <w:pPr>
              <w:rPr>
                <w:i/>
                <w:iCs/>
              </w:rPr>
            </w:pPr>
            <w:r>
              <w:rPr>
                <w:i/>
                <w:iCs/>
              </w:rPr>
              <w:t>Den nuværende bestemmelse i §5 stk.6 foreslås fjernet</w:t>
            </w:r>
          </w:p>
          <w:p w14:paraId="0ACE1280" w14:textId="77777777" w:rsidR="001B19A6" w:rsidRDefault="001B19A6" w:rsidP="00966653"/>
          <w:p w14:paraId="3E1249B1" w14:textId="77777777" w:rsidR="001B19A6" w:rsidRDefault="001B19A6" w:rsidP="00966653"/>
          <w:p w14:paraId="3CE1C69A" w14:textId="5E5D36D7" w:rsidR="001B19A6" w:rsidRDefault="001B19A6" w:rsidP="00966653"/>
        </w:tc>
        <w:tc>
          <w:tcPr>
            <w:tcW w:w="1667" w:type="pct"/>
          </w:tcPr>
          <w:p w14:paraId="37C8E003" w14:textId="77777777" w:rsidR="00966653" w:rsidRDefault="00966653" w:rsidP="00966653"/>
          <w:p w14:paraId="20262901" w14:textId="77777777" w:rsidR="00F12FC1" w:rsidRDefault="00F12FC1" w:rsidP="00966653"/>
          <w:p w14:paraId="59A4E021" w14:textId="77777777" w:rsidR="00F12FC1" w:rsidRDefault="00F12FC1" w:rsidP="00966653"/>
          <w:p w14:paraId="508DB634" w14:textId="77777777" w:rsidR="00F12FC1" w:rsidRDefault="00F12FC1" w:rsidP="00966653"/>
          <w:p w14:paraId="2D0975EE" w14:textId="77777777" w:rsidR="00F12FC1" w:rsidRDefault="00F12FC1" w:rsidP="00966653"/>
          <w:p w14:paraId="521E2CA5" w14:textId="77777777" w:rsidR="00F12FC1" w:rsidRDefault="00F12FC1" w:rsidP="00966653"/>
          <w:p w14:paraId="1FBE7E1B" w14:textId="77777777" w:rsidR="00F12FC1" w:rsidRDefault="00F12FC1" w:rsidP="00966653"/>
          <w:p w14:paraId="01C1694B" w14:textId="77777777" w:rsidR="00F12FC1" w:rsidRDefault="00F12FC1" w:rsidP="00966653"/>
          <w:p w14:paraId="03E95FBB" w14:textId="77777777" w:rsidR="00F12FC1" w:rsidRDefault="00F12FC1" w:rsidP="00966653"/>
          <w:p w14:paraId="3FD0FB71" w14:textId="77777777" w:rsidR="00F12FC1" w:rsidRDefault="00F12FC1" w:rsidP="00966653"/>
          <w:p w14:paraId="099BFCEF" w14:textId="77777777" w:rsidR="00F12FC1" w:rsidRDefault="00F12FC1" w:rsidP="00966653"/>
          <w:p w14:paraId="6AB50A89" w14:textId="77777777" w:rsidR="00F12FC1" w:rsidRDefault="00F12FC1" w:rsidP="00966653"/>
          <w:p w14:paraId="53FFE903" w14:textId="77777777" w:rsidR="00F12FC1" w:rsidRDefault="00F12FC1" w:rsidP="00966653"/>
          <w:p w14:paraId="23038057" w14:textId="77777777" w:rsidR="00F12FC1" w:rsidRDefault="00F12FC1" w:rsidP="00966653"/>
          <w:p w14:paraId="5CA53309" w14:textId="77777777" w:rsidR="00F12FC1" w:rsidRDefault="00F12FC1" w:rsidP="00966653"/>
          <w:p w14:paraId="4E667BFA" w14:textId="77777777" w:rsidR="00F12FC1" w:rsidRDefault="00F12FC1" w:rsidP="00966653"/>
          <w:p w14:paraId="737866B3" w14:textId="77777777" w:rsidR="00F12FC1" w:rsidRDefault="00F12FC1" w:rsidP="00966653"/>
          <w:p w14:paraId="0488164B" w14:textId="77777777" w:rsidR="00F12FC1" w:rsidRDefault="00F12FC1" w:rsidP="00966653"/>
          <w:p w14:paraId="72557815" w14:textId="77777777" w:rsidR="00F12FC1" w:rsidRDefault="00F12FC1" w:rsidP="00966653"/>
          <w:p w14:paraId="3A6F7AD2" w14:textId="77777777" w:rsidR="00F12FC1" w:rsidRDefault="00F12FC1" w:rsidP="00966653"/>
          <w:p w14:paraId="3F3EA235" w14:textId="77777777" w:rsidR="00F12FC1" w:rsidRDefault="00F12FC1" w:rsidP="00966653"/>
          <w:p w14:paraId="4D6D2589" w14:textId="77777777" w:rsidR="00F12FC1" w:rsidRDefault="00F12FC1" w:rsidP="00966653"/>
          <w:p w14:paraId="63B92756" w14:textId="77777777" w:rsidR="00F12FC1" w:rsidRDefault="00F12FC1" w:rsidP="00966653"/>
          <w:p w14:paraId="5D547748" w14:textId="77777777" w:rsidR="00F12FC1" w:rsidRDefault="00F12FC1" w:rsidP="00966653"/>
          <w:p w14:paraId="630A9894" w14:textId="77777777" w:rsidR="00F12FC1" w:rsidRDefault="00F12FC1" w:rsidP="00966653"/>
          <w:p w14:paraId="2CDA70A6" w14:textId="77777777" w:rsidR="00F12FC1" w:rsidRDefault="00F12FC1" w:rsidP="00966653"/>
          <w:p w14:paraId="190B935D" w14:textId="77777777" w:rsidR="00F12FC1" w:rsidRDefault="00F12FC1" w:rsidP="00966653"/>
          <w:p w14:paraId="4CCCA468" w14:textId="77777777" w:rsidR="00F12FC1" w:rsidRDefault="00F12FC1" w:rsidP="00966653"/>
          <w:p w14:paraId="6915CF0E" w14:textId="77777777" w:rsidR="00F12FC1" w:rsidRDefault="00F12FC1" w:rsidP="00966653"/>
          <w:p w14:paraId="3C8CCC6D" w14:textId="4DF4EEF3" w:rsidR="00F12FC1" w:rsidRDefault="00F12FC1" w:rsidP="00966653">
            <w:r>
              <w:t>Selvom et medlem er i restance, hvilket flere medlemmer kan være i perioder, så oppebærer de fulde medlemsrettigheder og det gælder ligeledes deltagelse i en generalforsamling</w:t>
            </w:r>
          </w:p>
        </w:tc>
      </w:tr>
      <w:tr w:rsidR="00EE438F" w:rsidRPr="00F12FC1" w14:paraId="5575ED43" w14:textId="77777777" w:rsidTr="00966653">
        <w:tc>
          <w:tcPr>
            <w:tcW w:w="1667" w:type="pct"/>
          </w:tcPr>
          <w:p w14:paraId="28F5C446" w14:textId="25291DE7" w:rsidR="00EE438F" w:rsidRPr="00F12FC1" w:rsidRDefault="00EE438F" w:rsidP="00EE438F">
            <w:pPr>
              <w:rPr>
                <w:b/>
                <w:bCs/>
              </w:rPr>
            </w:pPr>
            <w:r w:rsidRPr="00F12FC1">
              <w:rPr>
                <w:b/>
                <w:bCs/>
              </w:rPr>
              <w:lastRenderedPageBreak/>
              <w:t>Afstemninger</w:t>
            </w:r>
          </w:p>
        </w:tc>
        <w:tc>
          <w:tcPr>
            <w:tcW w:w="1667" w:type="pct"/>
          </w:tcPr>
          <w:p w14:paraId="777782F3" w14:textId="77777777" w:rsidR="00EE438F" w:rsidRPr="00F12FC1" w:rsidRDefault="00EE438F" w:rsidP="00966653">
            <w:pPr>
              <w:rPr>
                <w:b/>
                <w:bCs/>
              </w:rPr>
            </w:pPr>
          </w:p>
        </w:tc>
        <w:tc>
          <w:tcPr>
            <w:tcW w:w="1667" w:type="pct"/>
          </w:tcPr>
          <w:p w14:paraId="3EE79618" w14:textId="77777777" w:rsidR="00EE438F" w:rsidRPr="00F12FC1" w:rsidRDefault="00EE438F" w:rsidP="00966653">
            <w:pPr>
              <w:rPr>
                <w:b/>
                <w:bCs/>
              </w:rPr>
            </w:pPr>
          </w:p>
        </w:tc>
      </w:tr>
      <w:tr w:rsidR="00EE438F" w:rsidRPr="00F12FC1" w14:paraId="17B305C0" w14:textId="77777777" w:rsidTr="00966653">
        <w:tc>
          <w:tcPr>
            <w:tcW w:w="1667" w:type="pct"/>
          </w:tcPr>
          <w:p w14:paraId="7AA89367" w14:textId="22E65E89" w:rsidR="00EE438F" w:rsidRPr="00F12FC1" w:rsidRDefault="00EE438F" w:rsidP="00EE438F">
            <w:pPr>
              <w:rPr>
                <w:b/>
                <w:bCs/>
              </w:rPr>
            </w:pPr>
            <w:r w:rsidRPr="00F12FC1">
              <w:rPr>
                <w:b/>
                <w:bCs/>
              </w:rPr>
              <w:t>§6</w:t>
            </w:r>
          </w:p>
        </w:tc>
        <w:tc>
          <w:tcPr>
            <w:tcW w:w="1667" w:type="pct"/>
          </w:tcPr>
          <w:p w14:paraId="302BE229" w14:textId="77777777" w:rsidR="00EE438F" w:rsidRPr="00F12FC1" w:rsidRDefault="00EE438F" w:rsidP="00966653">
            <w:pPr>
              <w:rPr>
                <w:b/>
                <w:bCs/>
              </w:rPr>
            </w:pPr>
          </w:p>
        </w:tc>
        <w:tc>
          <w:tcPr>
            <w:tcW w:w="1667" w:type="pct"/>
          </w:tcPr>
          <w:p w14:paraId="1E900F98" w14:textId="77777777" w:rsidR="00EE438F" w:rsidRPr="00F12FC1" w:rsidRDefault="00EE438F" w:rsidP="00966653">
            <w:pPr>
              <w:rPr>
                <w:b/>
                <w:bCs/>
              </w:rPr>
            </w:pPr>
          </w:p>
        </w:tc>
      </w:tr>
      <w:tr w:rsidR="00EE438F" w14:paraId="125F7933" w14:textId="77777777" w:rsidTr="00966653">
        <w:tc>
          <w:tcPr>
            <w:tcW w:w="1667" w:type="pct"/>
          </w:tcPr>
          <w:p w14:paraId="3160C70E" w14:textId="77777777" w:rsidR="00F12FC1" w:rsidRDefault="00EE438F" w:rsidP="00EE438F">
            <w:r>
              <w:t xml:space="preserve">stk. 1 </w:t>
            </w:r>
          </w:p>
          <w:p w14:paraId="6EFD2D18" w14:textId="122F085E" w:rsidR="00EE438F" w:rsidRDefault="00EE438F" w:rsidP="00EE438F">
            <w:r>
              <w:t>Generalforsamlingen er beslutningsdygtig uanset de fremmødtes antal. Alle medlemmer er valgbare og har stemmeret, indtil de ophører i beskæftigelse og fuldt ud overgår til en offentlig pension.</w:t>
            </w:r>
          </w:p>
          <w:p w14:paraId="56ED703A" w14:textId="77777777" w:rsidR="00F12FC1" w:rsidRDefault="00EE438F" w:rsidP="00EE438F">
            <w:r>
              <w:t xml:space="preserve">stk. 2 </w:t>
            </w:r>
          </w:p>
          <w:p w14:paraId="01B7D53A" w14:textId="68C133CF" w:rsidR="00EE438F" w:rsidRDefault="00EE438F" w:rsidP="00EE438F">
            <w:r>
              <w:t>Skriftlig afstemning foretages ved personvalg eller efter beslutning af dirigenten, eller efter krav fra mindst 1/3 af de stemmeberettigede tilstedeværende.</w:t>
            </w:r>
          </w:p>
          <w:p w14:paraId="436D4DDB" w14:textId="77777777" w:rsidR="00F12FC1" w:rsidRDefault="00EE438F" w:rsidP="00EE438F">
            <w:r>
              <w:t xml:space="preserve">stk. 3 </w:t>
            </w:r>
          </w:p>
          <w:p w14:paraId="07EBD036" w14:textId="6DF74DB7" w:rsidR="00EE438F" w:rsidRDefault="00EE438F" w:rsidP="00EE438F">
            <w:r>
              <w:lastRenderedPageBreak/>
              <w:t>Til lovændringer fordres mindst 2/3 af de på generalforsamlingen afgivne stemmer.</w:t>
            </w:r>
          </w:p>
        </w:tc>
        <w:tc>
          <w:tcPr>
            <w:tcW w:w="1667" w:type="pct"/>
          </w:tcPr>
          <w:p w14:paraId="7C9F6F52" w14:textId="77777777" w:rsidR="00EE438F" w:rsidRDefault="00EE438F" w:rsidP="00966653"/>
        </w:tc>
        <w:tc>
          <w:tcPr>
            <w:tcW w:w="1667" w:type="pct"/>
          </w:tcPr>
          <w:p w14:paraId="0B7E967A" w14:textId="77777777" w:rsidR="00EE438F" w:rsidRDefault="00EE438F" w:rsidP="00966653"/>
        </w:tc>
      </w:tr>
      <w:tr w:rsidR="00EE438F" w:rsidRPr="00F12FC1" w14:paraId="22BC6AF3" w14:textId="77777777" w:rsidTr="00966653">
        <w:tc>
          <w:tcPr>
            <w:tcW w:w="1667" w:type="pct"/>
          </w:tcPr>
          <w:p w14:paraId="4462AE81" w14:textId="6CB498D3" w:rsidR="00EE438F" w:rsidRPr="00F12FC1" w:rsidRDefault="00EE438F" w:rsidP="00EE438F">
            <w:pPr>
              <w:rPr>
                <w:b/>
                <w:bCs/>
              </w:rPr>
            </w:pPr>
            <w:r w:rsidRPr="00F12FC1">
              <w:rPr>
                <w:b/>
                <w:bCs/>
              </w:rPr>
              <w:t>Valg</w:t>
            </w:r>
          </w:p>
        </w:tc>
        <w:tc>
          <w:tcPr>
            <w:tcW w:w="1667" w:type="pct"/>
          </w:tcPr>
          <w:p w14:paraId="18CD5EB6" w14:textId="77777777" w:rsidR="00EE438F" w:rsidRPr="00F12FC1" w:rsidRDefault="00EE438F" w:rsidP="00966653">
            <w:pPr>
              <w:rPr>
                <w:b/>
                <w:bCs/>
              </w:rPr>
            </w:pPr>
          </w:p>
        </w:tc>
        <w:tc>
          <w:tcPr>
            <w:tcW w:w="1667" w:type="pct"/>
          </w:tcPr>
          <w:p w14:paraId="19B72969" w14:textId="77777777" w:rsidR="00EE438F" w:rsidRPr="00F12FC1" w:rsidRDefault="00EE438F" w:rsidP="00966653">
            <w:pPr>
              <w:rPr>
                <w:b/>
                <w:bCs/>
              </w:rPr>
            </w:pPr>
          </w:p>
        </w:tc>
      </w:tr>
      <w:tr w:rsidR="00EE438F" w:rsidRPr="00F12FC1" w14:paraId="18A5EF77" w14:textId="77777777" w:rsidTr="00966653">
        <w:tc>
          <w:tcPr>
            <w:tcW w:w="1667" w:type="pct"/>
          </w:tcPr>
          <w:p w14:paraId="2ABB4F4A" w14:textId="2B8C9085" w:rsidR="00EE438F" w:rsidRPr="00F12FC1" w:rsidRDefault="00EE438F" w:rsidP="00EE438F">
            <w:pPr>
              <w:rPr>
                <w:b/>
                <w:bCs/>
              </w:rPr>
            </w:pPr>
            <w:r w:rsidRPr="00F12FC1">
              <w:rPr>
                <w:b/>
                <w:bCs/>
              </w:rPr>
              <w:t>§7</w:t>
            </w:r>
          </w:p>
        </w:tc>
        <w:tc>
          <w:tcPr>
            <w:tcW w:w="1667" w:type="pct"/>
          </w:tcPr>
          <w:p w14:paraId="6EDD9D6D" w14:textId="77777777" w:rsidR="00EE438F" w:rsidRPr="00F12FC1" w:rsidRDefault="00EE438F" w:rsidP="00966653">
            <w:pPr>
              <w:rPr>
                <w:b/>
                <w:bCs/>
              </w:rPr>
            </w:pPr>
          </w:p>
        </w:tc>
        <w:tc>
          <w:tcPr>
            <w:tcW w:w="1667" w:type="pct"/>
          </w:tcPr>
          <w:p w14:paraId="46ED4CBE" w14:textId="77777777" w:rsidR="00EE438F" w:rsidRPr="00F12FC1" w:rsidRDefault="00EE438F" w:rsidP="00966653">
            <w:pPr>
              <w:rPr>
                <w:b/>
                <w:bCs/>
              </w:rPr>
            </w:pPr>
          </w:p>
        </w:tc>
      </w:tr>
      <w:tr w:rsidR="00EE438F" w14:paraId="7A149263" w14:textId="77777777" w:rsidTr="00966653">
        <w:tc>
          <w:tcPr>
            <w:tcW w:w="1667" w:type="pct"/>
          </w:tcPr>
          <w:p w14:paraId="57E7ECEA" w14:textId="77777777" w:rsidR="00F12FC1" w:rsidRDefault="00EE438F" w:rsidP="00EE438F">
            <w:r>
              <w:t xml:space="preserve">stk. 1 </w:t>
            </w:r>
          </w:p>
          <w:p w14:paraId="76BC2418" w14:textId="5350A572" w:rsidR="00EE438F" w:rsidRDefault="00EE438F" w:rsidP="00EE438F">
            <w:r>
              <w:t>Til at varetage opgaverne i afdelingen vælges en formand og et antal faglige sekretærer af generalforsamlingen. Afdelingsbestyrelsen har bemyndigelse til at udpege en stedfortræder for formanden ved dennes fravær. Generalforsamlingen godkender, efter indstilling fra bestyrelsen antallet at valgte, lønnede faglige sekretærer. Generalforsamlingen vælger alle lønnede i afdelingen dog således, at to af de faglige sekretærer skal vælges henholdsvis blandt medlemmer fra faggrupper henhørende til social og sundhedsområdet og faggrupper fra det pædagogiske område.</w:t>
            </w:r>
          </w:p>
          <w:p w14:paraId="6D6E846E" w14:textId="77777777" w:rsidR="00F12FC1" w:rsidRDefault="00EE438F" w:rsidP="00EE438F">
            <w:r>
              <w:t xml:space="preserve">stk. 2 </w:t>
            </w:r>
          </w:p>
          <w:p w14:paraId="2AC1946C" w14:textId="7778B96D" w:rsidR="00EE438F" w:rsidRDefault="00EE438F" w:rsidP="00EE438F">
            <w:r>
              <w:t>En ordinær valgperiode er 4 år. Som nyvalgt dog 2 år.</w:t>
            </w:r>
          </w:p>
          <w:p w14:paraId="50B077F1" w14:textId="77777777" w:rsidR="00F12FC1" w:rsidRDefault="00EE438F" w:rsidP="00EE438F">
            <w:r>
              <w:t xml:space="preserve">stk. 3 </w:t>
            </w:r>
          </w:p>
          <w:p w14:paraId="5F67B5B2" w14:textId="3189C06E" w:rsidR="00EE438F" w:rsidRDefault="00EE438F" w:rsidP="00EE438F">
            <w:r>
              <w:t xml:space="preserve">Der vælges repræsentant til </w:t>
            </w:r>
            <w:r w:rsidR="00653CA5">
              <w:t>f</w:t>
            </w:r>
            <w:r>
              <w:t xml:space="preserve">orbundets </w:t>
            </w:r>
            <w:r w:rsidR="00653CA5">
              <w:t>h</w:t>
            </w:r>
            <w:r>
              <w:t>ovedbestyrelse forud for ordinær kongres efter indstilling fra bestyrelsen. På samme tid vælges suppleant for Hovedbestyrelsen.</w:t>
            </w:r>
          </w:p>
          <w:p w14:paraId="5E6FB651" w14:textId="77777777" w:rsidR="00F12FC1" w:rsidRDefault="00EE438F" w:rsidP="00EE438F">
            <w:r>
              <w:t xml:space="preserve">stk. 4 </w:t>
            </w:r>
          </w:p>
          <w:p w14:paraId="144DD48A" w14:textId="77777777" w:rsidR="00F12FC1" w:rsidRDefault="00EE438F" w:rsidP="00EE438F">
            <w:r>
              <w:t xml:space="preserve">Ved afgang i utide på grund af lægelig dokumenteret sygdom eller ved manglende genvalg udbetales en fratrædelsesgodtgørelse svarende til de til enhver tid gældende bestemmelser i funktionærlovens § 2 stk. 2 vedrørende opsigelsesvarsler: </w:t>
            </w:r>
          </w:p>
          <w:p w14:paraId="7D7DA103" w14:textId="77777777" w:rsidR="00F12FC1" w:rsidRDefault="00EE438F" w:rsidP="00EE438F">
            <w:r>
              <w:lastRenderedPageBreak/>
              <w:t>● valgt i 0-6 mdr. 1 måneders løn i fratrædelse ● valgt i 6 mdr. – 3 år 3 måneders løn i fratrædelse</w:t>
            </w:r>
          </w:p>
          <w:p w14:paraId="596A0B92" w14:textId="77777777" w:rsidR="00F12FC1" w:rsidRDefault="00EE438F" w:rsidP="00EE438F">
            <w:r>
              <w:t xml:space="preserve">● valgt i 3 år – 6 år 4 måneders løn i fratrædelse </w:t>
            </w:r>
          </w:p>
          <w:p w14:paraId="51008776" w14:textId="77777777" w:rsidR="00F12FC1" w:rsidRDefault="00EE438F" w:rsidP="00EE438F">
            <w:r>
              <w:t xml:space="preserve">● valgt i 6 år – 9 år 5 måneders løn i fratrædelse </w:t>
            </w:r>
          </w:p>
          <w:p w14:paraId="366FB6CD" w14:textId="77777777" w:rsidR="00F12FC1" w:rsidRDefault="00EE438F" w:rsidP="00EE438F">
            <w:r>
              <w:t>● valgt i 9 år og derover 6 måneders løn i fratrædelse</w:t>
            </w:r>
          </w:p>
          <w:p w14:paraId="545E7468" w14:textId="77777777" w:rsidR="00F12FC1" w:rsidRDefault="00F12FC1" w:rsidP="00EE438F"/>
          <w:p w14:paraId="28B24BED" w14:textId="7302FADA" w:rsidR="00EE438F" w:rsidRDefault="00EE438F" w:rsidP="00EE438F">
            <w:r>
              <w:t>Ved fratræden til pension, efterløn eller ved død, udbetales en godtgørelse svarende til funktionærlovens bestemmelser om fratrædelsesgodtgørelse:</w:t>
            </w:r>
          </w:p>
          <w:p w14:paraId="32B48CF4" w14:textId="77777777" w:rsidR="00F12FC1" w:rsidRDefault="00EE438F" w:rsidP="00EE438F">
            <w:r>
              <w:t>● valgt i 12 år 1 måneders løn i fratrædelsesgodtgørelse</w:t>
            </w:r>
          </w:p>
          <w:p w14:paraId="5B1789E7" w14:textId="53903026" w:rsidR="00EE438F" w:rsidRDefault="00EE438F" w:rsidP="00EE438F">
            <w:r>
              <w:t>● valgt i 17 år 3 måneders løn i fratrædelsesgodtgørelse</w:t>
            </w:r>
          </w:p>
          <w:p w14:paraId="14F26F09" w14:textId="77777777" w:rsidR="00F12FC1" w:rsidRDefault="00F12FC1" w:rsidP="00EE438F"/>
          <w:p w14:paraId="7391ED0F" w14:textId="311255B6" w:rsidR="00EE438F" w:rsidRDefault="00EE438F" w:rsidP="00EE438F">
            <w:r>
              <w:t>stk. 5 Der vælges fanebærer.</w:t>
            </w:r>
          </w:p>
        </w:tc>
        <w:tc>
          <w:tcPr>
            <w:tcW w:w="1667" w:type="pct"/>
          </w:tcPr>
          <w:p w14:paraId="40405FEB" w14:textId="046F3C1E" w:rsidR="00FA66DE" w:rsidRDefault="00FA66DE" w:rsidP="00B5286B">
            <w:pPr>
              <w:spacing w:after="2" w:line="274" w:lineRule="auto"/>
            </w:pPr>
          </w:p>
        </w:tc>
        <w:tc>
          <w:tcPr>
            <w:tcW w:w="1667" w:type="pct"/>
          </w:tcPr>
          <w:p w14:paraId="00ACA3CD" w14:textId="77777777" w:rsidR="00EE438F" w:rsidRDefault="00EE438F" w:rsidP="00966653"/>
        </w:tc>
      </w:tr>
      <w:tr w:rsidR="00EE438F" w:rsidRPr="00F12FC1" w14:paraId="194AC2EE" w14:textId="77777777" w:rsidTr="00966653">
        <w:tc>
          <w:tcPr>
            <w:tcW w:w="1667" w:type="pct"/>
          </w:tcPr>
          <w:p w14:paraId="4F221CF5" w14:textId="6D585510" w:rsidR="00EE438F" w:rsidRPr="00F12FC1" w:rsidRDefault="00EE438F" w:rsidP="00EE438F">
            <w:pPr>
              <w:rPr>
                <w:b/>
                <w:bCs/>
              </w:rPr>
            </w:pPr>
            <w:r w:rsidRPr="00F12FC1">
              <w:rPr>
                <w:b/>
                <w:bCs/>
              </w:rPr>
              <w:t>Valg af tillidsrepræsentant</w:t>
            </w:r>
          </w:p>
        </w:tc>
        <w:tc>
          <w:tcPr>
            <w:tcW w:w="1667" w:type="pct"/>
          </w:tcPr>
          <w:p w14:paraId="6ABDB473" w14:textId="77777777" w:rsidR="00EE438F" w:rsidRPr="00F12FC1" w:rsidRDefault="00EE438F" w:rsidP="00966653">
            <w:pPr>
              <w:rPr>
                <w:b/>
                <w:bCs/>
              </w:rPr>
            </w:pPr>
          </w:p>
        </w:tc>
        <w:tc>
          <w:tcPr>
            <w:tcW w:w="1667" w:type="pct"/>
          </w:tcPr>
          <w:p w14:paraId="0AC09618" w14:textId="77777777" w:rsidR="00EE438F" w:rsidRPr="00F12FC1" w:rsidRDefault="00EE438F" w:rsidP="00966653">
            <w:pPr>
              <w:rPr>
                <w:b/>
                <w:bCs/>
              </w:rPr>
            </w:pPr>
          </w:p>
        </w:tc>
      </w:tr>
      <w:tr w:rsidR="00EE438F" w:rsidRPr="00F12FC1" w14:paraId="5C06AA17" w14:textId="77777777" w:rsidTr="00966653">
        <w:tc>
          <w:tcPr>
            <w:tcW w:w="1667" w:type="pct"/>
          </w:tcPr>
          <w:p w14:paraId="058DBE17" w14:textId="5E250469" w:rsidR="00EE438F" w:rsidRPr="00F12FC1" w:rsidRDefault="00EE438F" w:rsidP="00EE438F">
            <w:pPr>
              <w:rPr>
                <w:b/>
                <w:bCs/>
              </w:rPr>
            </w:pPr>
            <w:r w:rsidRPr="00F12FC1">
              <w:rPr>
                <w:b/>
                <w:bCs/>
              </w:rPr>
              <w:t>§8</w:t>
            </w:r>
          </w:p>
        </w:tc>
        <w:tc>
          <w:tcPr>
            <w:tcW w:w="1667" w:type="pct"/>
          </w:tcPr>
          <w:p w14:paraId="29C23DAA" w14:textId="77777777" w:rsidR="00EE438F" w:rsidRPr="00F12FC1" w:rsidRDefault="00EE438F" w:rsidP="00966653">
            <w:pPr>
              <w:rPr>
                <w:b/>
                <w:bCs/>
              </w:rPr>
            </w:pPr>
          </w:p>
        </w:tc>
        <w:tc>
          <w:tcPr>
            <w:tcW w:w="1667" w:type="pct"/>
          </w:tcPr>
          <w:p w14:paraId="1BC47D46" w14:textId="77777777" w:rsidR="00EE438F" w:rsidRPr="00F12FC1" w:rsidRDefault="00EE438F" w:rsidP="00966653">
            <w:pPr>
              <w:rPr>
                <w:b/>
                <w:bCs/>
              </w:rPr>
            </w:pPr>
          </w:p>
        </w:tc>
      </w:tr>
      <w:tr w:rsidR="00EE438F" w14:paraId="0730DA5A" w14:textId="77777777" w:rsidTr="00966653">
        <w:tc>
          <w:tcPr>
            <w:tcW w:w="1667" w:type="pct"/>
          </w:tcPr>
          <w:p w14:paraId="6E7CA4C5" w14:textId="77777777" w:rsidR="00EE438F" w:rsidRDefault="00EE438F" w:rsidP="00EE438F">
            <w:r>
              <w:t>stk. 1 Valg af tillidsrepræsentant (TR) og TR-suppleant: Ved valg af TR og TR-suppleant afholdes et arbejdspladsmøde for det pågældende valgområde. Kandidater der har valgt at stille op – møder op på valgdagen. Det er ikke muligt at blive valgt uden personligt fremmøde. Ligeledes kan afstemningen kun foregå ved personligt fremmøde, det er ikke muligt at brevstemme. Valgperioden er 4 år. Dette er ikke et krav, men FOA Horsens anbefaler og sender påmindelser ud om valg hvert 4. år. Ved ny- eller genvalg, skal FOA Horsens digitalt orienteres herom.</w:t>
            </w:r>
          </w:p>
          <w:p w14:paraId="4C6DD700" w14:textId="77777777" w:rsidR="00EF6A88" w:rsidRDefault="00EE438F" w:rsidP="00EE438F">
            <w:r>
              <w:lastRenderedPageBreak/>
              <w:t>stk. 2</w:t>
            </w:r>
          </w:p>
          <w:p w14:paraId="3ECA1BF1" w14:textId="2CDDE88D" w:rsidR="00EE438F" w:rsidRDefault="00EE438F" w:rsidP="00EE438F">
            <w:r>
              <w:t>Valg i valgperioden: Hvis tillidsrepræsentanten eller TR-suppleanten træder varigt tilbage som følge af afsked, ny stilling m.v., foretages der nyvalg. FOA Horsens orienteres og indkalder til valg, evt. i samarbejde med medlemmerne på arbejdspladsen.</w:t>
            </w:r>
          </w:p>
          <w:p w14:paraId="2829AE9E" w14:textId="77777777" w:rsidR="00EF6A88" w:rsidRDefault="00EE438F" w:rsidP="00EE438F">
            <w:r>
              <w:t xml:space="preserve">stk. 3 </w:t>
            </w:r>
          </w:p>
          <w:p w14:paraId="4D45BA54" w14:textId="582F42FC" w:rsidR="00EE438F" w:rsidRDefault="00EE438F" w:rsidP="00EE438F">
            <w:r>
              <w:t xml:space="preserve">Ved mistillidsvotum: Et forslag om et mistillidsvotum til en tillidsrepræsentant kan behandles på et møde for ansatte i valgområdet, såfremt 25% af disse skriftligt indgiver begæring herom til tillidsrepræsentanten. Tillidsrepræsentanten indkalder senest 4 dage efter begæringen om mistillid er modtaget, til arbejdspladsmøde for valgområdet, hvor mistilliden belyses. Dagsorden til mødet skal indeholde flg. punkter: </w:t>
            </w:r>
          </w:p>
          <w:p w14:paraId="25DE10AC" w14:textId="78781B2C" w:rsidR="00EE438F" w:rsidRDefault="00EE438F" w:rsidP="00EE438F">
            <w:pPr>
              <w:pStyle w:val="Listeafsnit"/>
              <w:numPr>
                <w:ilvl w:val="0"/>
                <w:numId w:val="2"/>
              </w:numPr>
            </w:pPr>
            <w:r>
              <w:t xml:space="preserve">Er der tillid til tillidsrepræsentanten? Såfremt 2/3 af samtlige deltagere på mødet udtrykker mistillid til siddende tillidsrepræsentant, afholdes nyvalg. Der kan ikke afgives stemme pr. fuldmagt. </w:t>
            </w:r>
          </w:p>
          <w:p w14:paraId="348EB16A" w14:textId="3D807655" w:rsidR="00EE438F" w:rsidRDefault="00EE438F" w:rsidP="00EE438F">
            <w:pPr>
              <w:pStyle w:val="Listeafsnit"/>
              <w:numPr>
                <w:ilvl w:val="0"/>
                <w:numId w:val="2"/>
              </w:numPr>
            </w:pPr>
            <w:r>
              <w:t>Valg af ny tillidsrepræsentant.</w:t>
            </w:r>
          </w:p>
        </w:tc>
        <w:tc>
          <w:tcPr>
            <w:tcW w:w="1667" w:type="pct"/>
          </w:tcPr>
          <w:p w14:paraId="61390C92" w14:textId="77777777" w:rsidR="00EE438F" w:rsidRDefault="00EE438F" w:rsidP="00966653"/>
        </w:tc>
        <w:tc>
          <w:tcPr>
            <w:tcW w:w="1667" w:type="pct"/>
          </w:tcPr>
          <w:p w14:paraId="64A41E72" w14:textId="77777777" w:rsidR="00EE438F" w:rsidRDefault="00EE438F" w:rsidP="00966653"/>
        </w:tc>
      </w:tr>
      <w:tr w:rsidR="00EC3AA3" w:rsidRPr="00EF6A88" w14:paraId="5A0280F6" w14:textId="77777777" w:rsidTr="00966653">
        <w:tc>
          <w:tcPr>
            <w:tcW w:w="1667" w:type="pct"/>
          </w:tcPr>
          <w:p w14:paraId="1085EF17" w14:textId="039BAEE9" w:rsidR="00EC3AA3" w:rsidRPr="00EF6A88" w:rsidRDefault="00EC3AA3" w:rsidP="00EE438F">
            <w:pPr>
              <w:rPr>
                <w:b/>
                <w:bCs/>
              </w:rPr>
            </w:pPr>
            <w:r w:rsidRPr="00EF6A88">
              <w:rPr>
                <w:b/>
                <w:bCs/>
              </w:rPr>
              <w:t>Afdelingsbestyrelsen</w:t>
            </w:r>
          </w:p>
        </w:tc>
        <w:tc>
          <w:tcPr>
            <w:tcW w:w="1667" w:type="pct"/>
          </w:tcPr>
          <w:p w14:paraId="7D3211B4" w14:textId="77777777" w:rsidR="00EC3AA3" w:rsidRPr="00EF6A88" w:rsidRDefault="00EC3AA3" w:rsidP="00966653">
            <w:pPr>
              <w:rPr>
                <w:b/>
                <w:bCs/>
              </w:rPr>
            </w:pPr>
          </w:p>
        </w:tc>
        <w:tc>
          <w:tcPr>
            <w:tcW w:w="1667" w:type="pct"/>
          </w:tcPr>
          <w:p w14:paraId="04DE2A1E" w14:textId="77777777" w:rsidR="00EC3AA3" w:rsidRPr="00EF6A88" w:rsidRDefault="00EC3AA3" w:rsidP="00966653">
            <w:pPr>
              <w:rPr>
                <w:b/>
                <w:bCs/>
              </w:rPr>
            </w:pPr>
          </w:p>
        </w:tc>
      </w:tr>
      <w:tr w:rsidR="00EC3AA3" w:rsidRPr="00EF6A88" w14:paraId="7946E917" w14:textId="77777777" w:rsidTr="00966653">
        <w:tc>
          <w:tcPr>
            <w:tcW w:w="1667" w:type="pct"/>
          </w:tcPr>
          <w:p w14:paraId="2A5F1019" w14:textId="4BFE6C02" w:rsidR="00EC3AA3" w:rsidRPr="00EF6A88" w:rsidRDefault="00EC3AA3" w:rsidP="00EE438F">
            <w:pPr>
              <w:rPr>
                <w:b/>
                <w:bCs/>
              </w:rPr>
            </w:pPr>
            <w:r w:rsidRPr="00EF6A88">
              <w:rPr>
                <w:b/>
                <w:bCs/>
              </w:rPr>
              <w:t>§9</w:t>
            </w:r>
          </w:p>
        </w:tc>
        <w:tc>
          <w:tcPr>
            <w:tcW w:w="1667" w:type="pct"/>
          </w:tcPr>
          <w:p w14:paraId="1BF94E40" w14:textId="77777777" w:rsidR="00EC3AA3" w:rsidRPr="00EF6A88" w:rsidRDefault="00EC3AA3" w:rsidP="00966653">
            <w:pPr>
              <w:rPr>
                <w:b/>
                <w:bCs/>
              </w:rPr>
            </w:pPr>
          </w:p>
        </w:tc>
        <w:tc>
          <w:tcPr>
            <w:tcW w:w="1667" w:type="pct"/>
          </w:tcPr>
          <w:p w14:paraId="463BA572" w14:textId="77777777" w:rsidR="00EC3AA3" w:rsidRPr="00EF6A88" w:rsidRDefault="00EC3AA3" w:rsidP="00966653">
            <w:pPr>
              <w:rPr>
                <w:b/>
                <w:bCs/>
              </w:rPr>
            </w:pPr>
          </w:p>
        </w:tc>
      </w:tr>
      <w:tr w:rsidR="00EC3AA3" w14:paraId="46EF3DFA" w14:textId="77777777" w:rsidTr="00966653">
        <w:tc>
          <w:tcPr>
            <w:tcW w:w="1667" w:type="pct"/>
          </w:tcPr>
          <w:p w14:paraId="27B44B8C" w14:textId="77777777" w:rsidR="00EE7576" w:rsidRDefault="00EC3AA3" w:rsidP="00EC3AA3">
            <w:pPr>
              <w:pStyle w:val="Default"/>
              <w:rPr>
                <w:sz w:val="23"/>
                <w:szCs w:val="23"/>
              </w:rPr>
            </w:pPr>
            <w:r>
              <w:rPr>
                <w:sz w:val="23"/>
                <w:szCs w:val="23"/>
              </w:rPr>
              <w:t>stk. 1</w:t>
            </w:r>
          </w:p>
          <w:p w14:paraId="7BA302F7" w14:textId="4AC311FA" w:rsidR="00EC3AA3" w:rsidRDefault="00EC3AA3" w:rsidP="00EC3AA3">
            <w:pPr>
              <w:pStyle w:val="Default"/>
              <w:rPr>
                <w:sz w:val="23"/>
                <w:szCs w:val="23"/>
              </w:rPr>
            </w:pPr>
            <w:r>
              <w:rPr>
                <w:sz w:val="23"/>
                <w:szCs w:val="23"/>
              </w:rPr>
              <w:t xml:space="preserve">Bestyrelsen er afdelingens øverste myndighed imellem generalforsamlingerne. </w:t>
            </w:r>
          </w:p>
          <w:p w14:paraId="331DB0B9" w14:textId="77777777" w:rsidR="00B5286B" w:rsidRDefault="00B5286B" w:rsidP="00EC3AA3">
            <w:pPr>
              <w:pStyle w:val="Default"/>
              <w:rPr>
                <w:sz w:val="23"/>
                <w:szCs w:val="23"/>
              </w:rPr>
            </w:pPr>
          </w:p>
          <w:p w14:paraId="59F48B04" w14:textId="77777777" w:rsidR="00B5286B" w:rsidRDefault="00B5286B" w:rsidP="00EC3AA3">
            <w:pPr>
              <w:pStyle w:val="Default"/>
              <w:rPr>
                <w:sz w:val="23"/>
                <w:szCs w:val="23"/>
              </w:rPr>
            </w:pPr>
          </w:p>
          <w:p w14:paraId="501CE85D" w14:textId="77777777" w:rsidR="00B5286B" w:rsidRDefault="00B5286B" w:rsidP="00EC3AA3">
            <w:pPr>
              <w:pStyle w:val="Default"/>
              <w:rPr>
                <w:sz w:val="23"/>
                <w:szCs w:val="23"/>
              </w:rPr>
            </w:pPr>
          </w:p>
          <w:p w14:paraId="604A3EB5" w14:textId="1585FBE3" w:rsidR="00EE7576" w:rsidRDefault="00EC3AA3" w:rsidP="00EC3AA3">
            <w:pPr>
              <w:pStyle w:val="Default"/>
              <w:rPr>
                <w:sz w:val="23"/>
                <w:szCs w:val="23"/>
              </w:rPr>
            </w:pPr>
            <w:r>
              <w:rPr>
                <w:sz w:val="23"/>
                <w:szCs w:val="23"/>
              </w:rPr>
              <w:lastRenderedPageBreak/>
              <w:t>stk. 2</w:t>
            </w:r>
          </w:p>
          <w:p w14:paraId="7E61BAB5" w14:textId="1B54A044" w:rsidR="00EF6A88" w:rsidRDefault="00EC3AA3" w:rsidP="00EC3AA3">
            <w:pPr>
              <w:pStyle w:val="Default"/>
              <w:rPr>
                <w:sz w:val="23"/>
                <w:szCs w:val="23"/>
              </w:rPr>
            </w:pPr>
            <w:r>
              <w:rPr>
                <w:sz w:val="23"/>
                <w:szCs w:val="23"/>
              </w:rPr>
              <w:t xml:space="preserve">Der vælges en afdelingsbestyrelse. Bestyrelsen består af en formand og de valgte faglige sekretærer. </w:t>
            </w:r>
          </w:p>
          <w:p w14:paraId="37B5B218" w14:textId="621C9A8B" w:rsidR="00EC3AA3" w:rsidRDefault="00EC3AA3" w:rsidP="00EC3AA3">
            <w:pPr>
              <w:pStyle w:val="Default"/>
              <w:rPr>
                <w:sz w:val="23"/>
                <w:szCs w:val="23"/>
              </w:rPr>
            </w:pPr>
            <w:r>
              <w:rPr>
                <w:sz w:val="23"/>
                <w:szCs w:val="23"/>
              </w:rPr>
              <w:t xml:space="preserve">Derudover vælges 9 bestyrelsesmedlemmer således: </w:t>
            </w:r>
          </w:p>
          <w:p w14:paraId="507E2001" w14:textId="61BC91F8" w:rsidR="00EC3AA3" w:rsidRDefault="00EC3AA3" w:rsidP="00EC3AA3">
            <w:pPr>
              <w:pStyle w:val="Default"/>
              <w:pageBreakBefore/>
              <w:rPr>
                <w:sz w:val="23"/>
                <w:szCs w:val="23"/>
              </w:rPr>
            </w:pPr>
            <w:r>
              <w:rPr>
                <w:sz w:val="23"/>
                <w:szCs w:val="23"/>
              </w:rPr>
              <w:t xml:space="preserve">4 fra faggrupperne tilknyttet sektorområdet for Social og Sundhed. 3 fra faggrupperne tilknyttet sektorområdet for det Pædagogiske område. 1 fra faggrupperne tilknyttet sektorområdet fra Kost og Service.1 fra faggrupperne tilknyttet sektorområdet fra Teknik og Service. Der vælges en suppleant for hvert sektorområde. Ved formand eller de faglige sekretærers afgang i utide, afholdes ekstraordinær generalforsamling med nyvalg. </w:t>
            </w:r>
          </w:p>
          <w:p w14:paraId="0AC9B9B3" w14:textId="77777777" w:rsidR="00EE7576" w:rsidRDefault="00EC3AA3" w:rsidP="00EC3AA3">
            <w:pPr>
              <w:pStyle w:val="Default"/>
              <w:rPr>
                <w:sz w:val="23"/>
                <w:szCs w:val="23"/>
              </w:rPr>
            </w:pPr>
            <w:r>
              <w:rPr>
                <w:sz w:val="23"/>
                <w:szCs w:val="23"/>
              </w:rPr>
              <w:t xml:space="preserve">stk. 3 </w:t>
            </w:r>
          </w:p>
          <w:p w14:paraId="119EA5AD" w14:textId="47405A01" w:rsidR="00EC3AA3" w:rsidRDefault="00EC3AA3" w:rsidP="00EC3AA3">
            <w:pPr>
              <w:pStyle w:val="Default"/>
              <w:rPr>
                <w:sz w:val="23"/>
                <w:szCs w:val="23"/>
              </w:rPr>
            </w:pPr>
            <w:r>
              <w:rPr>
                <w:sz w:val="23"/>
                <w:szCs w:val="23"/>
              </w:rPr>
              <w:t xml:space="preserve">Formanden er øverst politisk ansvarlig. Formand samt de faglige sekretærer varetager selvstændigt deres arbejdsområde under ansvar overfor afdelingsbestyrelsen. </w:t>
            </w:r>
          </w:p>
          <w:p w14:paraId="430F38C5" w14:textId="77777777" w:rsidR="00EE7576" w:rsidRDefault="00EC3AA3" w:rsidP="00EC3AA3">
            <w:pPr>
              <w:pStyle w:val="Default"/>
              <w:rPr>
                <w:sz w:val="23"/>
                <w:szCs w:val="23"/>
              </w:rPr>
            </w:pPr>
            <w:r>
              <w:rPr>
                <w:sz w:val="23"/>
                <w:szCs w:val="23"/>
              </w:rPr>
              <w:t>stk. 4</w:t>
            </w:r>
          </w:p>
          <w:p w14:paraId="0E469320" w14:textId="3A01AAF8" w:rsidR="00EC3AA3" w:rsidRDefault="00EC3AA3" w:rsidP="00EC3AA3">
            <w:pPr>
              <w:pStyle w:val="Default"/>
              <w:rPr>
                <w:sz w:val="23"/>
                <w:szCs w:val="23"/>
              </w:rPr>
            </w:pPr>
            <w:r>
              <w:rPr>
                <w:sz w:val="23"/>
                <w:szCs w:val="23"/>
              </w:rPr>
              <w:t xml:space="preserve">Generalforsamlingen bemyndiger bestyrelsen til at vælge en stedfortræder til formanden i afdelingen. Stedfortræderen vælges blandt faglige sekretærer. </w:t>
            </w:r>
          </w:p>
          <w:p w14:paraId="0284ABAF" w14:textId="77777777" w:rsidR="00EE7576" w:rsidRDefault="00EC3AA3" w:rsidP="00EC3AA3">
            <w:pPr>
              <w:pStyle w:val="Default"/>
              <w:rPr>
                <w:sz w:val="23"/>
                <w:szCs w:val="23"/>
              </w:rPr>
            </w:pPr>
            <w:r>
              <w:rPr>
                <w:sz w:val="23"/>
                <w:szCs w:val="23"/>
              </w:rPr>
              <w:t>stk. 5</w:t>
            </w:r>
          </w:p>
          <w:p w14:paraId="4486EBB8" w14:textId="36BB0F0C" w:rsidR="00EC3AA3" w:rsidRDefault="00EC3AA3" w:rsidP="00EC3AA3">
            <w:pPr>
              <w:pStyle w:val="Default"/>
              <w:rPr>
                <w:sz w:val="23"/>
                <w:szCs w:val="23"/>
              </w:rPr>
            </w:pPr>
            <w:r>
              <w:rPr>
                <w:sz w:val="23"/>
                <w:szCs w:val="23"/>
              </w:rPr>
              <w:t xml:space="preserve">Afdelingsbestyrelsen afholder minimum fem bestyrelsesmøder om året. Formanden eller i dennes fravær stedfortræderen, leder bestyrelsesmøderne. Der udfærdiges konklusionsreferat fra bestyrelsesmøderne. </w:t>
            </w:r>
          </w:p>
          <w:p w14:paraId="4F2CED79" w14:textId="77777777" w:rsidR="009B6742" w:rsidRDefault="00EC3AA3" w:rsidP="00EC3AA3">
            <w:pPr>
              <w:pStyle w:val="Default"/>
              <w:rPr>
                <w:sz w:val="23"/>
                <w:szCs w:val="23"/>
              </w:rPr>
            </w:pPr>
            <w:r>
              <w:rPr>
                <w:sz w:val="23"/>
                <w:szCs w:val="23"/>
              </w:rPr>
              <w:lastRenderedPageBreak/>
              <w:t>stk. 6</w:t>
            </w:r>
          </w:p>
          <w:p w14:paraId="070DDB6C" w14:textId="099F07FD" w:rsidR="00EC3AA3" w:rsidRDefault="00EC3AA3" w:rsidP="00EC3AA3">
            <w:pPr>
              <w:pStyle w:val="Default"/>
              <w:rPr>
                <w:sz w:val="23"/>
                <w:szCs w:val="23"/>
              </w:rPr>
            </w:pPr>
            <w:r>
              <w:rPr>
                <w:sz w:val="23"/>
                <w:szCs w:val="23"/>
              </w:rPr>
              <w:t xml:space="preserve">Afdelingsbestyrelsen fastlægger selv sin forretningsorden. Den indbyrdes kompetence imellem de af generalforsamlingen valgte, lønnede tillidsrepræsentanter fastlægges af generalforsamlingen efter indstilling fra bestyrelsen. </w:t>
            </w:r>
          </w:p>
          <w:p w14:paraId="2D41C1BE" w14:textId="77777777" w:rsidR="009B6742" w:rsidRDefault="00EC3AA3" w:rsidP="00EC3AA3">
            <w:pPr>
              <w:rPr>
                <w:sz w:val="23"/>
                <w:szCs w:val="23"/>
              </w:rPr>
            </w:pPr>
            <w:r>
              <w:rPr>
                <w:sz w:val="23"/>
                <w:szCs w:val="23"/>
              </w:rPr>
              <w:t>stk. 7</w:t>
            </w:r>
          </w:p>
          <w:p w14:paraId="234C30C4" w14:textId="4EB270E9" w:rsidR="00EC3AA3" w:rsidRDefault="00EC3AA3" w:rsidP="00EC3AA3">
            <w:r>
              <w:rPr>
                <w:sz w:val="23"/>
                <w:szCs w:val="23"/>
              </w:rPr>
              <w:t>Bestyrelsen er afdelingens øverste ansættende myndighed.</w:t>
            </w:r>
          </w:p>
        </w:tc>
        <w:tc>
          <w:tcPr>
            <w:tcW w:w="1667" w:type="pct"/>
          </w:tcPr>
          <w:p w14:paraId="7E5BE306" w14:textId="5FEDB57E" w:rsidR="00FA66DE" w:rsidRDefault="00B5286B" w:rsidP="00FA66DE">
            <w:r>
              <w:lastRenderedPageBreak/>
              <w:t>§9 stk. 1 foreslås ændret til:</w:t>
            </w:r>
          </w:p>
          <w:p w14:paraId="26215A89" w14:textId="77777777" w:rsidR="00FA66DE" w:rsidRDefault="00FA66DE" w:rsidP="00FA66DE"/>
          <w:p w14:paraId="689B0F43" w14:textId="77777777" w:rsidR="00FA66DE" w:rsidRDefault="00FA66DE" w:rsidP="00FA66DE">
            <w:pPr>
              <w:spacing w:after="47" w:line="275" w:lineRule="auto"/>
            </w:pPr>
            <w:r>
              <w:t xml:space="preserve">Fagforeningsbestyrelsen har ansvaret for, at FOA Horsens løser sin kerneopgave på en juridisk, økonomisk og demokratisk forsvarlig </w:t>
            </w:r>
            <w:r>
              <w:lastRenderedPageBreak/>
              <w:t xml:space="preserve">måde. Bestyrelsen er den øverste politiske ledelse og:  </w:t>
            </w:r>
          </w:p>
          <w:p w14:paraId="1FA560D9" w14:textId="77777777" w:rsidR="00FA66DE" w:rsidRDefault="00FA66DE" w:rsidP="00FA66DE">
            <w:pPr>
              <w:numPr>
                <w:ilvl w:val="0"/>
                <w:numId w:val="4"/>
              </w:numPr>
              <w:spacing w:after="39" w:line="259" w:lineRule="auto"/>
              <w:ind w:hanging="360"/>
            </w:pPr>
            <w:r>
              <w:t xml:space="preserve">fastlægger den strategiske retning </w:t>
            </w:r>
          </w:p>
          <w:p w14:paraId="268120B4" w14:textId="77777777" w:rsidR="00FA66DE" w:rsidRDefault="00FA66DE" w:rsidP="00FA66DE">
            <w:pPr>
              <w:numPr>
                <w:ilvl w:val="0"/>
                <w:numId w:val="4"/>
              </w:numPr>
              <w:spacing w:after="36" w:line="259" w:lineRule="auto"/>
              <w:ind w:hanging="360"/>
            </w:pPr>
            <w:r>
              <w:t xml:space="preserve">sikrer den røde tråd til medlemmerne på arbejdspladserne </w:t>
            </w:r>
          </w:p>
          <w:p w14:paraId="5B9E83DA" w14:textId="77777777" w:rsidR="00FA66DE" w:rsidRDefault="00FA66DE" w:rsidP="00FA66DE">
            <w:pPr>
              <w:numPr>
                <w:ilvl w:val="0"/>
                <w:numId w:val="4"/>
              </w:numPr>
              <w:ind w:hanging="360"/>
            </w:pPr>
            <w:r>
              <w:t>overvåger økonomien</w:t>
            </w:r>
          </w:p>
          <w:p w14:paraId="4CE249A8" w14:textId="1EFFEFC8" w:rsidR="00FA66DE" w:rsidRDefault="00FA66DE" w:rsidP="00B5286B">
            <w:pPr>
              <w:numPr>
                <w:ilvl w:val="0"/>
                <w:numId w:val="4"/>
              </w:numPr>
              <w:ind w:hanging="360"/>
            </w:pPr>
            <w:r>
              <w:t>repræsenterer FOA Horsens overfor omverdenen.</w:t>
            </w:r>
          </w:p>
          <w:p w14:paraId="203083DB" w14:textId="77777777" w:rsidR="00FA66DE" w:rsidRDefault="00FA66DE" w:rsidP="00FA66DE"/>
          <w:p w14:paraId="34CBB642" w14:textId="77777777" w:rsidR="00EF6A88" w:rsidRDefault="00EF6A88" w:rsidP="00966653"/>
          <w:p w14:paraId="764B2CE7" w14:textId="4C26DDCD" w:rsidR="00EF6A88" w:rsidRPr="00EF6A88" w:rsidRDefault="00EF6A88" w:rsidP="00966653">
            <w:r w:rsidRPr="00B5286B">
              <w:rPr>
                <w:b/>
                <w:bCs/>
                <w:i/>
                <w:iCs/>
              </w:rPr>
              <w:t>§9 stk.2 foreslås ændret til fra</w:t>
            </w:r>
            <w:r>
              <w:t xml:space="preserve"> ….</w:t>
            </w:r>
            <w:r w:rsidRPr="00EF6A88">
              <w:rPr>
                <w:i/>
                <w:iCs/>
              </w:rPr>
              <w:t xml:space="preserve"> 1 fra faggrupperne tilknyttet sektorområdet fra Kost og Service.1 fra faggrupperne tilknyttet sektorområdet fra Teknik og </w:t>
            </w:r>
            <w:proofErr w:type="spellStart"/>
            <w:proofErr w:type="gramStart"/>
            <w:r w:rsidRPr="00EF6A88">
              <w:rPr>
                <w:i/>
                <w:iCs/>
              </w:rPr>
              <w:t>Service</w:t>
            </w:r>
            <w:r>
              <w:rPr>
                <w:i/>
                <w:iCs/>
              </w:rPr>
              <w:t>….</w:t>
            </w:r>
            <w:proofErr w:type="gramEnd"/>
            <w:r>
              <w:t>til</w:t>
            </w:r>
            <w:proofErr w:type="spellEnd"/>
            <w:r>
              <w:t xml:space="preserve"> </w:t>
            </w:r>
            <w:r w:rsidRPr="00EF6A88">
              <w:rPr>
                <w:b/>
                <w:bCs/>
              </w:rPr>
              <w:t xml:space="preserve">2 fra Service-, Kost-, Teknik- og </w:t>
            </w:r>
            <w:proofErr w:type="spellStart"/>
            <w:r w:rsidRPr="00EF6A88">
              <w:rPr>
                <w:b/>
                <w:bCs/>
              </w:rPr>
              <w:t>Beredsskabssektoren</w:t>
            </w:r>
            <w:proofErr w:type="spellEnd"/>
            <w:r w:rsidR="00B5286B">
              <w:rPr>
                <w:b/>
                <w:bCs/>
              </w:rPr>
              <w:t>…</w:t>
            </w:r>
          </w:p>
          <w:p w14:paraId="42D497AE" w14:textId="77777777" w:rsidR="00EF6A88" w:rsidRDefault="00EF6A88" w:rsidP="00966653"/>
          <w:p w14:paraId="3CF7A080" w14:textId="3E6E2559" w:rsidR="00EF6A88" w:rsidRDefault="00653CA5" w:rsidP="00B5286B">
            <w:pPr>
              <w:spacing w:after="19" w:line="259" w:lineRule="auto"/>
            </w:pPr>
            <w:r>
              <w:t xml:space="preserve"> </w:t>
            </w:r>
          </w:p>
        </w:tc>
        <w:tc>
          <w:tcPr>
            <w:tcW w:w="1667" w:type="pct"/>
          </w:tcPr>
          <w:p w14:paraId="006E7A62" w14:textId="69D2B3A3" w:rsidR="00EC3AA3" w:rsidRPr="00B5286B" w:rsidRDefault="00B5286B" w:rsidP="00966653">
            <w:pPr>
              <w:rPr>
                <w:i/>
                <w:iCs/>
              </w:rPr>
            </w:pPr>
            <w:r>
              <w:rPr>
                <w:i/>
                <w:iCs/>
              </w:rPr>
              <w:lastRenderedPageBreak/>
              <w:t>Sproglig opdatering</w:t>
            </w:r>
          </w:p>
          <w:p w14:paraId="6E76B51D" w14:textId="77777777" w:rsidR="00EE7576" w:rsidRDefault="00EE7576" w:rsidP="00966653"/>
          <w:p w14:paraId="6A856A19" w14:textId="77777777" w:rsidR="00EE7576" w:rsidRDefault="00EE7576" w:rsidP="00966653"/>
          <w:p w14:paraId="20FFE7EE" w14:textId="77777777" w:rsidR="00EE7576" w:rsidRDefault="00EE7576" w:rsidP="00966653"/>
          <w:p w14:paraId="5DC7DA27" w14:textId="77777777" w:rsidR="00EE7576" w:rsidRDefault="00EE7576" w:rsidP="00966653"/>
          <w:p w14:paraId="0E47AE10" w14:textId="77777777" w:rsidR="00EE7576" w:rsidRDefault="00EE7576" w:rsidP="00966653"/>
          <w:p w14:paraId="1FE5489E" w14:textId="77777777" w:rsidR="00EE7576" w:rsidRDefault="00EE7576" w:rsidP="00966653"/>
          <w:p w14:paraId="6BA6D36F" w14:textId="77777777" w:rsidR="00EE7576" w:rsidRDefault="00EE7576" w:rsidP="00966653"/>
          <w:p w14:paraId="096EC528" w14:textId="77777777" w:rsidR="00B5286B" w:rsidRDefault="00B5286B" w:rsidP="00966653">
            <w:pPr>
              <w:rPr>
                <w:i/>
                <w:iCs/>
              </w:rPr>
            </w:pPr>
          </w:p>
          <w:p w14:paraId="6065C424" w14:textId="77777777" w:rsidR="00B5286B" w:rsidRDefault="00B5286B" w:rsidP="00966653">
            <w:pPr>
              <w:rPr>
                <w:i/>
                <w:iCs/>
              </w:rPr>
            </w:pPr>
          </w:p>
          <w:p w14:paraId="34F86386" w14:textId="77777777" w:rsidR="00B5286B" w:rsidRDefault="00B5286B" w:rsidP="00966653">
            <w:pPr>
              <w:rPr>
                <w:i/>
                <w:iCs/>
              </w:rPr>
            </w:pPr>
          </w:p>
          <w:p w14:paraId="2F17AA86" w14:textId="77777777" w:rsidR="00B5286B" w:rsidRDefault="00B5286B" w:rsidP="00966653">
            <w:pPr>
              <w:rPr>
                <w:i/>
                <w:iCs/>
              </w:rPr>
            </w:pPr>
          </w:p>
          <w:p w14:paraId="1F4E4957" w14:textId="77777777" w:rsidR="00B5286B" w:rsidRDefault="00B5286B" w:rsidP="00966653">
            <w:pPr>
              <w:rPr>
                <w:i/>
                <w:iCs/>
              </w:rPr>
            </w:pPr>
          </w:p>
          <w:p w14:paraId="1D132E75" w14:textId="77777777" w:rsidR="00B5286B" w:rsidRDefault="00B5286B" w:rsidP="00966653">
            <w:pPr>
              <w:rPr>
                <w:i/>
                <w:iCs/>
              </w:rPr>
            </w:pPr>
          </w:p>
          <w:p w14:paraId="448CD279" w14:textId="77777777" w:rsidR="00B5286B" w:rsidRDefault="00B5286B" w:rsidP="00966653">
            <w:pPr>
              <w:rPr>
                <w:i/>
                <w:iCs/>
              </w:rPr>
            </w:pPr>
          </w:p>
          <w:p w14:paraId="04104E64" w14:textId="77777777" w:rsidR="00B5286B" w:rsidRDefault="00B5286B" w:rsidP="00966653">
            <w:pPr>
              <w:rPr>
                <w:i/>
                <w:iCs/>
              </w:rPr>
            </w:pPr>
          </w:p>
          <w:p w14:paraId="7E12F06F" w14:textId="77777777" w:rsidR="00B5286B" w:rsidRDefault="00B5286B" w:rsidP="00966653">
            <w:pPr>
              <w:rPr>
                <w:i/>
                <w:iCs/>
              </w:rPr>
            </w:pPr>
          </w:p>
          <w:p w14:paraId="61E5AF00" w14:textId="77777777" w:rsidR="00B5286B" w:rsidRDefault="00B5286B" w:rsidP="00966653">
            <w:pPr>
              <w:rPr>
                <w:i/>
                <w:iCs/>
              </w:rPr>
            </w:pPr>
          </w:p>
          <w:p w14:paraId="5B71396B" w14:textId="77777777" w:rsidR="00B5286B" w:rsidRDefault="00B5286B" w:rsidP="00966653">
            <w:pPr>
              <w:rPr>
                <w:i/>
                <w:iCs/>
              </w:rPr>
            </w:pPr>
          </w:p>
          <w:p w14:paraId="28FEC95A" w14:textId="77777777" w:rsidR="00B5286B" w:rsidRDefault="00B5286B" w:rsidP="00966653">
            <w:pPr>
              <w:rPr>
                <w:i/>
                <w:iCs/>
              </w:rPr>
            </w:pPr>
          </w:p>
          <w:p w14:paraId="6A5FC73F" w14:textId="77777777" w:rsidR="00B5286B" w:rsidRDefault="00B5286B" w:rsidP="00966653">
            <w:pPr>
              <w:rPr>
                <w:i/>
                <w:iCs/>
              </w:rPr>
            </w:pPr>
          </w:p>
          <w:p w14:paraId="02D52B6A" w14:textId="3B634521" w:rsidR="00EE7576" w:rsidRPr="00B5286B" w:rsidRDefault="00EE7576" w:rsidP="00966653">
            <w:pPr>
              <w:rPr>
                <w:i/>
                <w:iCs/>
              </w:rPr>
            </w:pPr>
            <w:r w:rsidRPr="00B5286B">
              <w:rPr>
                <w:i/>
                <w:iCs/>
              </w:rPr>
              <w:t>Ændring som konsekvens af den ekstraordinære kongres’ beslutning 5.marts</w:t>
            </w:r>
          </w:p>
        </w:tc>
      </w:tr>
      <w:tr w:rsidR="00EC3AA3" w:rsidRPr="00B5286B" w14:paraId="71ABE34B" w14:textId="77777777" w:rsidTr="00966653">
        <w:tc>
          <w:tcPr>
            <w:tcW w:w="1667" w:type="pct"/>
          </w:tcPr>
          <w:p w14:paraId="23EAE60B" w14:textId="3AE34B68" w:rsidR="00EC3AA3" w:rsidRPr="00B5286B" w:rsidRDefault="00EC3AA3" w:rsidP="00EC3AA3">
            <w:pPr>
              <w:pStyle w:val="Default"/>
              <w:rPr>
                <w:b/>
                <w:bCs/>
                <w:sz w:val="23"/>
                <w:szCs w:val="23"/>
              </w:rPr>
            </w:pPr>
            <w:r w:rsidRPr="00B5286B">
              <w:rPr>
                <w:b/>
                <w:bCs/>
                <w:sz w:val="23"/>
                <w:szCs w:val="23"/>
              </w:rPr>
              <w:lastRenderedPageBreak/>
              <w:t>Sektorområder og klubber</w:t>
            </w:r>
          </w:p>
        </w:tc>
        <w:tc>
          <w:tcPr>
            <w:tcW w:w="1667" w:type="pct"/>
          </w:tcPr>
          <w:p w14:paraId="0587FDCE" w14:textId="77777777" w:rsidR="00EC3AA3" w:rsidRPr="00B5286B" w:rsidRDefault="00EC3AA3" w:rsidP="00966653">
            <w:pPr>
              <w:rPr>
                <w:b/>
                <w:bCs/>
              </w:rPr>
            </w:pPr>
          </w:p>
        </w:tc>
        <w:tc>
          <w:tcPr>
            <w:tcW w:w="1667" w:type="pct"/>
          </w:tcPr>
          <w:p w14:paraId="4D207817" w14:textId="77777777" w:rsidR="00EC3AA3" w:rsidRPr="00B5286B" w:rsidRDefault="00EC3AA3" w:rsidP="00966653">
            <w:pPr>
              <w:rPr>
                <w:b/>
                <w:bCs/>
              </w:rPr>
            </w:pPr>
          </w:p>
        </w:tc>
      </w:tr>
      <w:tr w:rsidR="00EC3AA3" w:rsidRPr="00B5286B" w14:paraId="6EB12F10" w14:textId="77777777" w:rsidTr="00966653">
        <w:tc>
          <w:tcPr>
            <w:tcW w:w="1667" w:type="pct"/>
          </w:tcPr>
          <w:p w14:paraId="079B7EB3" w14:textId="72532A19" w:rsidR="00EC3AA3" w:rsidRPr="00B5286B" w:rsidRDefault="00EC3AA3" w:rsidP="00EC3AA3">
            <w:pPr>
              <w:pStyle w:val="Default"/>
              <w:rPr>
                <w:b/>
                <w:bCs/>
                <w:sz w:val="23"/>
                <w:szCs w:val="23"/>
              </w:rPr>
            </w:pPr>
            <w:r w:rsidRPr="00B5286B">
              <w:rPr>
                <w:b/>
                <w:bCs/>
                <w:sz w:val="23"/>
                <w:szCs w:val="23"/>
              </w:rPr>
              <w:t>§10</w:t>
            </w:r>
          </w:p>
        </w:tc>
        <w:tc>
          <w:tcPr>
            <w:tcW w:w="1667" w:type="pct"/>
          </w:tcPr>
          <w:p w14:paraId="735854E4" w14:textId="77777777" w:rsidR="00EC3AA3" w:rsidRPr="00B5286B" w:rsidRDefault="00EC3AA3" w:rsidP="00966653">
            <w:pPr>
              <w:rPr>
                <w:b/>
                <w:bCs/>
              </w:rPr>
            </w:pPr>
          </w:p>
        </w:tc>
        <w:tc>
          <w:tcPr>
            <w:tcW w:w="1667" w:type="pct"/>
          </w:tcPr>
          <w:p w14:paraId="1EBDB40E" w14:textId="77777777" w:rsidR="00EC3AA3" w:rsidRPr="00B5286B" w:rsidRDefault="00EC3AA3" w:rsidP="00966653">
            <w:pPr>
              <w:rPr>
                <w:b/>
                <w:bCs/>
              </w:rPr>
            </w:pPr>
          </w:p>
        </w:tc>
      </w:tr>
      <w:tr w:rsidR="00EC3AA3" w14:paraId="1FD057F5" w14:textId="77777777" w:rsidTr="00966653">
        <w:tc>
          <w:tcPr>
            <w:tcW w:w="1667" w:type="pct"/>
          </w:tcPr>
          <w:p w14:paraId="2B4154DD" w14:textId="77777777" w:rsidR="009B6742" w:rsidRDefault="00EC3AA3" w:rsidP="00EC3AA3">
            <w:pPr>
              <w:pStyle w:val="Default"/>
              <w:rPr>
                <w:sz w:val="23"/>
                <w:szCs w:val="23"/>
              </w:rPr>
            </w:pPr>
            <w:r>
              <w:rPr>
                <w:sz w:val="23"/>
                <w:szCs w:val="23"/>
              </w:rPr>
              <w:t>stk. 1</w:t>
            </w:r>
          </w:p>
          <w:p w14:paraId="5DEFB0B7" w14:textId="046175C2" w:rsidR="00EC3AA3" w:rsidRDefault="00EC3AA3" w:rsidP="00EC3AA3">
            <w:pPr>
              <w:pStyle w:val="Default"/>
              <w:rPr>
                <w:sz w:val="23"/>
                <w:szCs w:val="23"/>
              </w:rPr>
            </w:pPr>
            <w:r>
              <w:rPr>
                <w:sz w:val="23"/>
                <w:szCs w:val="23"/>
              </w:rPr>
              <w:t xml:space="preserve">Afdelingen er opdelt i sektorområder. </w:t>
            </w:r>
          </w:p>
          <w:p w14:paraId="672FA504" w14:textId="77777777" w:rsidR="00B5286B" w:rsidRDefault="00B5286B" w:rsidP="00EC3AA3">
            <w:pPr>
              <w:pStyle w:val="Default"/>
              <w:rPr>
                <w:sz w:val="23"/>
                <w:szCs w:val="23"/>
              </w:rPr>
            </w:pPr>
          </w:p>
          <w:p w14:paraId="5D81794A" w14:textId="77777777" w:rsidR="009B6742" w:rsidRDefault="00EC3AA3" w:rsidP="00EC3AA3">
            <w:pPr>
              <w:pStyle w:val="Default"/>
              <w:rPr>
                <w:sz w:val="23"/>
                <w:szCs w:val="23"/>
              </w:rPr>
            </w:pPr>
            <w:r>
              <w:rPr>
                <w:sz w:val="23"/>
                <w:szCs w:val="23"/>
              </w:rPr>
              <w:t>stk. 2</w:t>
            </w:r>
          </w:p>
          <w:p w14:paraId="4F5B4ED2" w14:textId="29EF544B" w:rsidR="00EC3AA3" w:rsidRDefault="00EC3AA3" w:rsidP="00EC3AA3">
            <w:pPr>
              <w:pStyle w:val="Default"/>
              <w:rPr>
                <w:sz w:val="23"/>
                <w:szCs w:val="23"/>
              </w:rPr>
            </w:pPr>
            <w:r>
              <w:rPr>
                <w:sz w:val="23"/>
                <w:szCs w:val="23"/>
              </w:rPr>
              <w:t xml:space="preserve"> I afdelingen kan oprettes klubber. Klubberne fastlægger selv vedtægter og arbejdsform. Vedtægterne må ikke stride imod afdelingens love. Der kan desuden oprettes en seniorklub. </w:t>
            </w:r>
          </w:p>
          <w:p w14:paraId="4D740275" w14:textId="77777777" w:rsidR="009B6742" w:rsidRDefault="00EC3AA3" w:rsidP="00EC3AA3">
            <w:pPr>
              <w:pStyle w:val="Default"/>
              <w:rPr>
                <w:sz w:val="23"/>
                <w:szCs w:val="23"/>
              </w:rPr>
            </w:pPr>
            <w:r>
              <w:rPr>
                <w:sz w:val="23"/>
                <w:szCs w:val="23"/>
              </w:rPr>
              <w:t>stk. 3</w:t>
            </w:r>
          </w:p>
          <w:p w14:paraId="1CEA86BD" w14:textId="768F2794" w:rsidR="00EC3AA3" w:rsidRDefault="00EC3AA3" w:rsidP="00EC3AA3">
            <w:pPr>
              <w:pStyle w:val="Default"/>
              <w:rPr>
                <w:sz w:val="23"/>
                <w:szCs w:val="23"/>
              </w:rPr>
            </w:pPr>
            <w:r>
              <w:rPr>
                <w:sz w:val="23"/>
                <w:szCs w:val="23"/>
              </w:rPr>
              <w:t>Genopretning af lokale sektorer kan besluttes af den berørte medlemsgruppe. Afdelingen er ansvarlig for at et medlemsønske om genoprettelse af lokale sektorer, behandles på et særskilt medlemsmøde for de berørte medlemmer i afdelingen.</w:t>
            </w:r>
          </w:p>
        </w:tc>
        <w:tc>
          <w:tcPr>
            <w:tcW w:w="1667" w:type="pct"/>
          </w:tcPr>
          <w:p w14:paraId="47D642E8" w14:textId="1B3D724F" w:rsidR="00B5286B" w:rsidRPr="00B5286B" w:rsidRDefault="00B5286B" w:rsidP="00653CA5">
            <w:pPr>
              <w:spacing w:after="19" w:line="259" w:lineRule="auto"/>
              <w:rPr>
                <w:b/>
                <w:bCs/>
                <w:i/>
                <w:iCs/>
              </w:rPr>
            </w:pPr>
            <w:r w:rsidRPr="00B5286B">
              <w:rPr>
                <w:b/>
                <w:bCs/>
                <w:i/>
                <w:iCs/>
              </w:rPr>
              <w:t>Forslag til ny §10 stk.2</w:t>
            </w:r>
          </w:p>
          <w:p w14:paraId="71C3F863" w14:textId="229BA359" w:rsidR="00653CA5" w:rsidRDefault="00653CA5" w:rsidP="00653CA5">
            <w:pPr>
              <w:spacing w:after="19" w:line="259" w:lineRule="auto"/>
            </w:pPr>
            <w:r>
              <w:t xml:space="preserve">På hvert sektorområde skal der arbejdes med at fremme medlemmernes fag, faglighed og uddannelse. </w:t>
            </w:r>
          </w:p>
          <w:p w14:paraId="1D34CD07" w14:textId="3D4E8000" w:rsidR="00653CA5" w:rsidRDefault="00653CA5" w:rsidP="00B5286B">
            <w:pPr>
              <w:spacing w:after="19" w:line="259" w:lineRule="auto"/>
            </w:pPr>
            <w:r>
              <w:t xml:space="preserve">Det indebærer blandt andet, at medlemmerne på hvert sektorområde, herunder elever, oplever:  </w:t>
            </w:r>
          </w:p>
          <w:p w14:paraId="0DAA4C21" w14:textId="30D2E312" w:rsidR="00653CA5" w:rsidRDefault="00653CA5" w:rsidP="00B5286B">
            <w:pPr>
              <w:pStyle w:val="Listeafsnit"/>
              <w:numPr>
                <w:ilvl w:val="0"/>
                <w:numId w:val="7"/>
              </w:numPr>
              <w:spacing w:after="39" w:line="259" w:lineRule="auto"/>
            </w:pPr>
            <w:r>
              <w:t xml:space="preserve">faglige netværk eller klubber på tværs af arbejdspladser, fagforeninger, m.m.  </w:t>
            </w:r>
          </w:p>
          <w:p w14:paraId="6C3FC42B" w14:textId="0FAD9B3C" w:rsidR="00EC3AA3" w:rsidRDefault="00653CA5" w:rsidP="00B5286B">
            <w:pPr>
              <w:pStyle w:val="Listeafsnit"/>
              <w:numPr>
                <w:ilvl w:val="0"/>
                <w:numId w:val="7"/>
              </w:numPr>
            </w:pPr>
            <w:r>
              <w:t>at FOA Horsens har indsigt i netop deres fag, faglighed og arbejdsmarked.</w:t>
            </w:r>
          </w:p>
        </w:tc>
        <w:tc>
          <w:tcPr>
            <w:tcW w:w="1667" w:type="pct"/>
          </w:tcPr>
          <w:p w14:paraId="479EDF3F" w14:textId="77777777" w:rsidR="00EC3AA3" w:rsidRDefault="00EC3AA3" w:rsidP="00966653"/>
          <w:p w14:paraId="655598B6" w14:textId="42ECAFCF" w:rsidR="009B6742" w:rsidRPr="009B6742" w:rsidRDefault="009B6742" w:rsidP="00966653">
            <w:pPr>
              <w:rPr>
                <w:i/>
                <w:iCs/>
              </w:rPr>
            </w:pPr>
            <w:r w:rsidRPr="009B6742">
              <w:rPr>
                <w:i/>
                <w:iCs/>
              </w:rPr>
              <w:t>I konsekvens af den ekstraordinære kongres 5.marts 2025</w:t>
            </w:r>
          </w:p>
        </w:tc>
      </w:tr>
      <w:tr w:rsidR="00EC3AA3" w:rsidRPr="009B6742" w14:paraId="654607CC" w14:textId="77777777" w:rsidTr="00966653">
        <w:tc>
          <w:tcPr>
            <w:tcW w:w="1667" w:type="pct"/>
          </w:tcPr>
          <w:p w14:paraId="1D49C90B" w14:textId="11A58330" w:rsidR="00EC3AA3" w:rsidRPr="009B6742" w:rsidRDefault="00EC3AA3" w:rsidP="00EC3AA3">
            <w:pPr>
              <w:pStyle w:val="Default"/>
              <w:rPr>
                <w:b/>
                <w:bCs/>
                <w:sz w:val="23"/>
                <w:szCs w:val="23"/>
              </w:rPr>
            </w:pPr>
            <w:r w:rsidRPr="009B6742">
              <w:rPr>
                <w:b/>
                <w:bCs/>
                <w:sz w:val="23"/>
                <w:szCs w:val="23"/>
              </w:rPr>
              <w:t>Kongres og Årsmøder</w:t>
            </w:r>
          </w:p>
        </w:tc>
        <w:tc>
          <w:tcPr>
            <w:tcW w:w="1667" w:type="pct"/>
          </w:tcPr>
          <w:p w14:paraId="32B27BFF" w14:textId="77777777" w:rsidR="00EC3AA3" w:rsidRPr="009B6742" w:rsidRDefault="00EC3AA3" w:rsidP="00966653">
            <w:pPr>
              <w:rPr>
                <w:b/>
                <w:bCs/>
              </w:rPr>
            </w:pPr>
          </w:p>
        </w:tc>
        <w:tc>
          <w:tcPr>
            <w:tcW w:w="1667" w:type="pct"/>
          </w:tcPr>
          <w:p w14:paraId="044BA6AE" w14:textId="77777777" w:rsidR="00EC3AA3" w:rsidRPr="009B6742" w:rsidRDefault="00EC3AA3" w:rsidP="00966653">
            <w:pPr>
              <w:rPr>
                <w:b/>
                <w:bCs/>
              </w:rPr>
            </w:pPr>
          </w:p>
        </w:tc>
      </w:tr>
      <w:tr w:rsidR="00EC3AA3" w:rsidRPr="009B6742" w14:paraId="65E7322E" w14:textId="77777777" w:rsidTr="00966653">
        <w:tc>
          <w:tcPr>
            <w:tcW w:w="1667" w:type="pct"/>
          </w:tcPr>
          <w:p w14:paraId="1619E216" w14:textId="6BD754F8" w:rsidR="00EC3AA3" w:rsidRPr="009B6742" w:rsidRDefault="00EC3AA3" w:rsidP="00EC3AA3">
            <w:pPr>
              <w:pStyle w:val="Default"/>
              <w:rPr>
                <w:b/>
                <w:bCs/>
                <w:sz w:val="23"/>
                <w:szCs w:val="23"/>
              </w:rPr>
            </w:pPr>
            <w:r w:rsidRPr="009B6742">
              <w:rPr>
                <w:b/>
                <w:bCs/>
                <w:sz w:val="23"/>
                <w:szCs w:val="23"/>
              </w:rPr>
              <w:t>§11</w:t>
            </w:r>
          </w:p>
        </w:tc>
        <w:tc>
          <w:tcPr>
            <w:tcW w:w="1667" w:type="pct"/>
          </w:tcPr>
          <w:p w14:paraId="7A03205C" w14:textId="77777777" w:rsidR="00EC3AA3" w:rsidRPr="009B6742" w:rsidRDefault="00EC3AA3" w:rsidP="00966653">
            <w:pPr>
              <w:rPr>
                <w:b/>
                <w:bCs/>
              </w:rPr>
            </w:pPr>
          </w:p>
        </w:tc>
        <w:tc>
          <w:tcPr>
            <w:tcW w:w="1667" w:type="pct"/>
          </w:tcPr>
          <w:p w14:paraId="64FD565E" w14:textId="77777777" w:rsidR="00EC3AA3" w:rsidRPr="009B6742" w:rsidRDefault="00EC3AA3" w:rsidP="00966653">
            <w:pPr>
              <w:rPr>
                <w:b/>
                <w:bCs/>
              </w:rPr>
            </w:pPr>
          </w:p>
        </w:tc>
      </w:tr>
      <w:tr w:rsidR="00EC3AA3" w14:paraId="209F8AE1" w14:textId="77777777" w:rsidTr="00966653">
        <w:tc>
          <w:tcPr>
            <w:tcW w:w="1667" w:type="pct"/>
          </w:tcPr>
          <w:p w14:paraId="57C3A7EE" w14:textId="77777777" w:rsidR="00EE7576" w:rsidRDefault="00EC3AA3" w:rsidP="00EC3AA3">
            <w:pPr>
              <w:pStyle w:val="Default"/>
              <w:rPr>
                <w:sz w:val="23"/>
                <w:szCs w:val="23"/>
              </w:rPr>
            </w:pPr>
            <w:r w:rsidRPr="00EC3AA3">
              <w:rPr>
                <w:sz w:val="23"/>
                <w:szCs w:val="23"/>
              </w:rPr>
              <w:t xml:space="preserve">stk. 1 </w:t>
            </w:r>
          </w:p>
          <w:p w14:paraId="02A6B13A" w14:textId="38956EAD" w:rsidR="00EC3AA3" w:rsidRDefault="00EC3AA3" w:rsidP="00EC3AA3">
            <w:pPr>
              <w:pStyle w:val="Default"/>
              <w:rPr>
                <w:sz w:val="23"/>
                <w:szCs w:val="23"/>
              </w:rPr>
            </w:pPr>
            <w:r w:rsidRPr="00EC3AA3">
              <w:rPr>
                <w:sz w:val="23"/>
                <w:szCs w:val="23"/>
              </w:rPr>
              <w:lastRenderedPageBreak/>
              <w:t>Deltagelse i de i forbundslovenes nævnte repræsentative organer, følger bestemmelserne herom i forbundslovene. Der deltager to repræsentanter i hvert centrale årsmøde. En repræsentant er den, der til enhver tid er ansvarlig for sektorområdet. Den anden deltager udpeges af den sektor ansvarlige. Valg af kongresdelegerede samt tre suppleanter foretages af generalforsamlingen efter indstilling fra bestyrelsen, dog er formand og stedfortræder automatisk valgt til kongres delegerede.</w:t>
            </w:r>
          </w:p>
        </w:tc>
        <w:tc>
          <w:tcPr>
            <w:tcW w:w="1667" w:type="pct"/>
          </w:tcPr>
          <w:p w14:paraId="4A03212C" w14:textId="0C23DCEE" w:rsidR="00EE7576" w:rsidRPr="009B6742" w:rsidRDefault="009B6742" w:rsidP="00966653">
            <w:pPr>
              <w:rPr>
                <w:b/>
                <w:bCs/>
                <w:i/>
                <w:iCs/>
                <w:sz w:val="23"/>
                <w:szCs w:val="23"/>
              </w:rPr>
            </w:pPr>
            <w:r w:rsidRPr="009B6742">
              <w:rPr>
                <w:b/>
                <w:bCs/>
                <w:i/>
                <w:iCs/>
                <w:sz w:val="23"/>
                <w:szCs w:val="23"/>
              </w:rPr>
              <w:lastRenderedPageBreak/>
              <w:t>§</w:t>
            </w:r>
            <w:proofErr w:type="gramStart"/>
            <w:r w:rsidRPr="009B6742">
              <w:rPr>
                <w:b/>
                <w:bCs/>
                <w:i/>
                <w:iCs/>
                <w:sz w:val="23"/>
                <w:szCs w:val="23"/>
              </w:rPr>
              <w:t xml:space="preserve">11  </w:t>
            </w:r>
            <w:proofErr w:type="spellStart"/>
            <w:r w:rsidRPr="009B6742">
              <w:rPr>
                <w:b/>
                <w:bCs/>
                <w:i/>
                <w:iCs/>
                <w:sz w:val="23"/>
                <w:szCs w:val="23"/>
              </w:rPr>
              <w:t>stk</w:t>
            </w:r>
            <w:proofErr w:type="spellEnd"/>
            <w:proofErr w:type="gramEnd"/>
            <w:r w:rsidRPr="009B6742">
              <w:rPr>
                <w:b/>
                <w:bCs/>
                <w:i/>
                <w:iCs/>
                <w:sz w:val="23"/>
                <w:szCs w:val="23"/>
              </w:rPr>
              <w:t xml:space="preserve"> 1 </w:t>
            </w:r>
            <w:r w:rsidR="00EE7576" w:rsidRPr="009B6742">
              <w:rPr>
                <w:b/>
                <w:bCs/>
                <w:i/>
                <w:iCs/>
                <w:sz w:val="23"/>
                <w:szCs w:val="23"/>
              </w:rPr>
              <w:t>Foreslås ændret til:</w:t>
            </w:r>
          </w:p>
          <w:p w14:paraId="25F10F59" w14:textId="2BE6A2DF" w:rsidR="00EE7576" w:rsidRDefault="00333052" w:rsidP="00966653">
            <w:pPr>
              <w:rPr>
                <w:sz w:val="23"/>
                <w:szCs w:val="23"/>
              </w:rPr>
            </w:pPr>
            <w:r w:rsidRPr="00EC3AA3">
              <w:rPr>
                <w:sz w:val="23"/>
                <w:szCs w:val="23"/>
              </w:rPr>
              <w:lastRenderedPageBreak/>
              <w:t xml:space="preserve">stk. 1 </w:t>
            </w:r>
          </w:p>
          <w:p w14:paraId="04C975C5" w14:textId="080E4170" w:rsidR="001C5562" w:rsidRDefault="00333052" w:rsidP="00966653">
            <w:pPr>
              <w:rPr>
                <w:sz w:val="23"/>
                <w:szCs w:val="23"/>
              </w:rPr>
            </w:pPr>
            <w:r w:rsidRPr="00EC3AA3">
              <w:rPr>
                <w:sz w:val="23"/>
                <w:szCs w:val="23"/>
              </w:rPr>
              <w:t xml:space="preserve">Deltagelse i de i forbundslovenes nævnte repræsentative organer, følger bestemmelserne herom i forbundslovene. </w:t>
            </w:r>
          </w:p>
          <w:p w14:paraId="4FE9B01F" w14:textId="1700E3EE" w:rsidR="00EC3AA3" w:rsidRDefault="001C5562" w:rsidP="00966653">
            <w:r>
              <w:rPr>
                <w:sz w:val="23"/>
                <w:szCs w:val="23"/>
              </w:rPr>
              <w:t>Fagforeningsbestyrelsen vælger repræsentanter til de forbundslovenes nævnte forsamlinger.</w:t>
            </w:r>
          </w:p>
        </w:tc>
        <w:tc>
          <w:tcPr>
            <w:tcW w:w="1667" w:type="pct"/>
          </w:tcPr>
          <w:p w14:paraId="53167BFD" w14:textId="77777777" w:rsidR="00EC3AA3" w:rsidRDefault="00EC3AA3" w:rsidP="00966653"/>
        </w:tc>
      </w:tr>
      <w:tr w:rsidR="00EC3AA3" w:rsidRPr="009B6742" w14:paraId="064D3109" w14:textId="77777777" w:rsidTr="00966653">
        <w:tc>
          <w:tcPr>
            <w:tcW w:w="1667" w:type="pct"/>
          </w:tcPr>
          <w:p w14:paraId="653A0496" w14:textId="1BA9B9CA" w:rsidR="00EC3AA3" w:rsidRPr="009B6742" w:rsidRDefault="00EC3AA3" w:rsidP="00EC3AA3">
            <w:pPr>
              <w:pStyle w:val="Default"/>
              <w:rPr>
                <w:b/>
                <w:bCs/>
                <w:sz w:val="23"/>
                <w:szCs w:val="23"/>
              </w:rPr>
            </w:pPr>
            <w:r w:rsidRPr="009B6742">
              <w:rPr>
                <w:b/>
                <w:bCs/>
                <w:sz w:val="23"/>
                <w:szCs w:val="23"/>
              </w:rPr>
              <w:t>Overenskomst og lokalaftaler</w:t>
            </w:r>
          </w:p>
        </w:tc>
        <w:tc>
          <w:tcPr>
            <w:tcW w:w="1667" w:type="pct"/>
          </w:tcPr>
          <w:p w14:paraId="7DCEE4E0" w14:textId="77777777" w:rsidR="00EC3AA3" w:rsidRPr="009B6742" w:rsidRDefault="00EC3AA3" w:rsidP="00966653">
            <w:pPr>
              <w:rPr>
                <w:b/>
                <w:bCs/>
              </w:rPr>
            </w:pPr>
          </w:p>
        </w:tc>
        <w:tc>
          <w:tcPr>
            <w:tcW w:w="1667" w:type="pct"/>
          </w:tcPr>
          <w:p w14:paraId="052F6548" w14:textId="77777777" w:rsidR="00EC3AA3" w:rsidRPr="009B6742" w:rsidRDefault="00EC3AA3" w:rsidP="00966653">
            <w:pPr>
              <w:rPr>
                <w:b/>
                <w:bCs/>
              </w:rPr>
            </w:pPr>
          </w:p>
        </w:tc>
      </w:tr>
      <w:tr w:rsidR="00EC3AA3" w:rsidRPr="009B6742" w14:paraId="47ECBCBA" w14:textId="77777777" w:rsidTr="00966653">
        <w:tc>
          <w:tcPr>
            <w:tcW w:w="1667" w:type="pct"/>
          </w:tcPr>
          <w:p w14:paraId="318C7CF0" w14:textId="1DCD2F95" w:rsidR="00EC3AA3" w:rsidRPr="009B6742" w:rsidRDefault="00EC3AA3" w:rsidP="00EC3AA3">
            <w:pPr>
              <w:pStyle w:val="Default"/>
              <w:rPr>
                <w:b/>
                <w:bCs/>
                <w:sz w:val="23"/>
                <w:szCs w:val="23"/>
              </w:rPr>
            </w:pPr>
            <w:r w:rsidRPr="009B6742">
              <w:rPr>
                <w:b/>
                <w:bCs/>
                <w:sz w:val="23"/>
                <w:szCs w:val="23"/>
              </w:rPr>
              <w:t>§12</w:t>
            </w:r>
          </w:p>
        </w:tc>
        <w:tc>
          <w:tcPr>
            <w:tcW w:w="1667" w:type="pct"/>
          </w:tcPr>
          <w:p w14:paraId="75A1BEAD" w14:textId="77777777" w:rsidR="00EC3AA3" w:rsidRPr="009B6742" w:rsidRDefault="00EC3AA3" w:rsidP="00966653">
            <w:pPr>
              <w:rPr>
                <w:b/>
                <w:bCs/>
              </w:rPr>
            </w:pPr>
          </w:p>
        </w:tc>
        <w:tc>
          <w:tcPr>
            <w:tcW w:w="1667" w:type="pct"/>
          </w:tcPr>
          <w:p w14:paraId="591CFB97" w14:textId="77777777" w:rsidR="00EC3AA3" w:rsidRPr="009B6742" w:rsidRDefault="00EC3AA3" w:rsidP="00966653">
            <w:pPr>
              <w:rPr>
                <w:b/>
                <w:bCs/>
              </w:rPr>
            </w:pPr>
          </w:p>
        </w:tc>
      </w:tr>
      <w:tr w:rsidR="00EC3AA3" w14:paraId="666B2A67" w14:textId="77777777" w:rsidTr="00966653">
        <w:tc>
          <w:tcPr>
            <w:tcW w:w="1667" w:type="pct"/>
          </w:tcPr>
          <w:p w14:paraId="0F08D192" w14:textId="77777777" w:rsidR="009B6742" w:rsidRDefault="00333052" w:rsidP="00333052">
            <w:pPr>
              <w:pStyle w:val="Default"/>
              <w:rPr>
                <w:sz w:val="23"/>
                <w:szCs w:val="23"/>
              </w:rPr>
            </w:pPr>
            <w:r>
              <w:rPr>
                <w:sz w:val="23"/>
                <w:szCs w:val="23"/>
              </w:rPr>
              <w:t>stk. 1</w:t>
            </w:r>
          </w:p>
          <w:p w14:paraId="73690B47" w14:textId="605C87CF" w:rsidR="00333052" w:rsidRDefault="00333052" w:rsidP="00333052">
            <w:pPr>
              <w:pStyle w:val="Default"/>
              <w:rPr>
                <w:sz w:val="23"/>
                <w:szCs w:val="23"/>
              </w:rPr>
            </w:pPr>
            <w:r>
              <w:rPr>
                <w:sz w:val="23"/>
                <w:szCs w:val="23"/>
              </w:rPr>
              <w:t xml:space="preserve">Bestyrelsen skal forkaste eller opsige en lokalaftale som er indgået af en klub af en </w:t>
            </w:r>
            <w:proofErr w:type="gramStart"/>
            <w:r>
              <w:rPr>
                <w:sz w:val="23"/>
                <w:szCs w:val="23"/>
              </w:rPr>
              <w:t>tillids/arbejdsmiljø</w:t>
            </w:r>
            <w:proofErr w:type="gramEnd"/>
            <w:r>
              <w:rPr>
                <w:sz w:val="23"/>
                <w:szCs w:val="23"/>
              </w:rPr>
              <w:t xml:space="preserve">/SU/MED-repræsentant, såfremt den er i strid med gældende overenskomster eller indgåede aftaler. </w:t>
            </w:r>
          </w:p>
          <w:p w14:paraId="2EAB7055" w14:textId="77777777" w:rsidR="009B6742" w:rsidRDefault="00333052" w:rsidP="00333052">
            <w:pPr>
              <w:pStyle w:val="Default"/>
              <w:rPr>
                <w:sz w:val="23"/>
                <w:szCs w:val="23"/>
              </w:rPr>
            </w:pPr>
            <w:r>
              <w:rPr>
                <w:sz w:val="23"/>
                <w:szCs w:val="23"/>
              </w:rPr>
              <w:t>stk. 2</w:t>
            </w:r>
          </w:p>
          <w:p w14:paraId="1D45997A" w14:textId="02013437" w:rsidR="00EC3AA3" w:rsidRDefault="00333052" w:rsidP="00333052">
            <w:pPr>
              <w:pStyle w:val="Default"/>
              <w:rPr>
                <w:sz w:val="23"/>
                <w:szCs w:val="23"/>
              </w:rPr>
            </w:pPr>
            <w:r>
              <w:rPr>
                <w:sz w:val="23"/>
                <w:szCs w:val="23"/>
              </w:rPr>
              <w:t>Afdelingen kan ikke indgå lokalaftaler, der forringer gældende overenskomster uden forbundets godkendelse. Såfremt det forekommer, kan forbundet forkaste eller opsige den pågældende lokalaftale.</w:t>
            </w:r>
          </w:p>
        </w:tc>
        <w:tc>
          <w:tcPr>
            <w:tcW w:w="1667" w:type="pct"/>
          </w:tcPr>
          <w:p w14:paraId="121DAE05" w14:textId="77777777" w:rsidR="00EC3AA3" w:rsidRDefault="00EC3AA3" w:rsidP="00966653"/>
        </w:tc>
        <w:tc>
          <w:tcPr>
            <w:tcW w:w="1667" w:type="pct"/>
          </w:tcPr>
          <w:p w14:paraId="17A9C159" w14:textId="77777777" w:rsidR="00EC3AA3" w:rsidRDefault="00EC3AA3" w:rsidP="00966653"/>
        </w:tc>
      </w:tr>
      <w:tr w:rsidR="00333052" w:rsidRPr="009B6742" w14:paraId="452FF58E" w14:textId="77777777" w:rsidTr="00966653">
        <w:tc>
          <w:tcPr>
            <w:tcW w:w="1667" w:type="pct"/>
          </w:tcPr>
          <w:p w14:paraId="26CF7B35" w14:textId="17A02486" w:rsidR="00333052" w:rsidRPr="009B6742" w:rsidRDefault="00333052" w:rsidP="00333052">
            <w:pPr>
              <w:pStyle w:val="Default"/>
              <w:rPr>
                <w:b/>
                <w:bCs/>
                <w:sz w:val="23"/>
                <w:szCs w:val="23"/>
              </w:rPr>
            </w:pPr>
            <w:r w:rsidRPr="009B6742">
              <w:rPr>
                <w:b/>
                <w:bCs/>
                <w:sz w:val="23"/>
                <w:szCs w:val="23"/>
              </w:rPr>
              <w:t>Regnskabet</w:t>
            </w:r>
          </w:p>
        </w:tc>
        <w:tc>
          <w:tcPr>
            <w:tcW w:w="1667" w:type="pct"/>
          </w:tcPr>
          <w:p w14:paraId="00B669C3" w14:textId="77777777" w:rsidR="00333052" w:rsidRPr="009B6742" w:rsidRDefault="00333052" w:rsidP="00966653">
            <w:pPr>
              <w:rPr>
                <w:b/>
                <w:bCs/>
              </w:rPr>
            </w:pPr>
          </w:p>
        </w:tc>
        <w:tc>
          <w:tcPr>
            <w:tcW w:w="1667" w:type="pct"/>
          </w:tcPr>
          <w:p w14:paraId="71041895" w14:textId="77777777" w:rsidR="00333052" w:rsidRPr="009B6742" w:rsidRDefault="00333052" w:rsidP="00966653">
            <w:pPr>
              <w:rPr>
                <w:b/>
                <w:bCs/>
              </w:rPr>
            </w:pPr>
          </w:p>
        </w:tc>
      </w:tr>
      <w:tr w:rsidR="00333052" w:rsidRPr="009B6742" w14:paraId="20B02C2A" w14:textId="77777777" w:rsidTr="00966653">
        <w:tc>
          <w:tcPr>
            <w:tcW w:w="1667" w:type="pct"/>
          </w:tcPr>
          <w:p w14:paraId="22F2B8DD" w14:textId="45CE604E" w:rsidR="00333052" w:rsidRPr="009B6742" w:rsidRDefault="00333052" w:rsidP="00333052">
            <w:pPr>
              <w:pStyle w:val="Default"/>
              <w:rPr>
                <w:b/>
                <w:bCs/>
                <w:sz w:val="23"/>
                <w:szCs w:val="23"/>
              </w:rPr>
            </w:pPr>
            <w:r w:rsidRPr="009B6742">
              <w:rPr>
                <w:b/>
                <w:bCs/>
                <w:sz w:val="23"/>
                <w:szCs w:val="23"/>
              </w:rPr>
              <w:t>§13</w:t>
            </w:r>
          </w:p>
        </w:tc>
        <w:tc>
          <w:tcPr>
            <w:tcW w:w="1667" w:type="pct"/>
          </w:tcPr>
          <w:p w14:paraId="54AABF90" w14:textId="77777777" w:rsidR="00333052" w:rsidRPr="009B6742" w:rsidRDefault="00333052" w:rsidP="00966653">
            <w:pPr>
              <w:rPr>
                <w:b/>
                <w:bCs/>
              </w:rPr>
            </w:pPr>
          </w:p>
        </w:tc>
        <w:tc>
          <w:tcPr>
            <w:tcW w:w="1667" w:type="pct"/>
          </w:tcPr>
          <w:p w14:paraId="3583E9E1" w14:textId="77777777" w:rsidR="00333052" w:rsidRPr="009B6742" w:rsidRDefault="00333052" w:rsidP="00966653">
            <w:pPr>
              <w:rPr>
                <w:b/>
                <w:bCs/>
              </w:rPr>
            </w:pPr>
          </w:p>
        </w:tc>
      </w:tr>
      <w:tr w:rsidR="00333052" w14:paraId="75C7BDE3" w14:textId="77777777" w:rsidTr="00966653">
        <w:tc>
          <w:tcPr>
            <w:tcW w:w="1667" w:type="pct"/>
          </w:tcPr>
          <w:p w14:paraId="4F62C05A" w14:textId="77777777" w:rsidR="009B6742" w:rsidRDefault="00333052" w:rsidP="00333052">
            <w:pPr>
              <w:pStyle w:val="Default"/>
              <w:rPr>
                <w:sz w:val="23"/>
                <w:szCs w:val="23"/>
              </w:rPr>
            </w:pPr>
            <w:r>
              <w:rPr>
                <w:sz w:val="23"/>
                <w:szCs w:val="23"/>
              </w:rPr>
              <w:t>stk. 1</w:t>
            </w:r>
          </w:p>
          <w:p w14:paraId="41F53840" w14:textId="1A7A121D" w:rsidR="00333052" w:rsidRDefault="00333052" w:rsidP="00333052">
            <w:pPr>
              <w:pStyle w:val="Default"/>
              <w:rPr>
                <w:sz w:val="23"/>
                <w:szCs w:val="23"/>
              </w:rPr>
            </w:pPr>
            <w:r>
              <w:rPr>
                <w:sz w:val="23"/>
                <w:szCs w:val="23"/>
              </w:rPr>
              <w:t xml:space="preserve">Ansvaret for afdelingens regnskab påhviler bestyrelsen. Regnskabs- og budgetstatus forelægges for bestyrelsen. </w:t>
            </w:r>
          </w:p>
          <w:p w14:paraId="4E6B0B4C" w14:textId="77777777" w:rsidR="009B6742" w:rsidRDefault="00333052" w:rsidP="00333052">
            <w:pPr>
              <w:pStyle w:val="Default"/>
              <w:rPr>
                <w:sz w:val="23"/>
                <w:szCs w:val="23"/>
              </w:rPr>
            </w:pPr>
            <w:r>
              <w:rPr>
                <w:sz w:val="23"/>
                <w:szCs w:val="23"/>
              </w:rPr>
              <w:lastRenderedPageBreak/>
              <w:t>stk. 2</w:t>
            </w:r>
          </w:p>
          <w:p w14:paraId="777BB980" w14:textId="7B9D3F71" w:rsidR="00333052" w:rsidRDefault="00333052" w:rsidP="00333052">
            <w:pPr>
              <w:pStyle w:val="Default"/>
              <w:rPr>
                <w:sz w:val="23"/>
                <w:szCs w:val="23"/>
              </w:rPr>
            </w:pPr>
            <w:r>
              <w:rPr>
                <w:sz w:val="23"/>
                <w:szCs w:val="23"/>
              </w:rPr>
              <w:t xml:space="preserve">Tegningsretten tilkommer to personer fra daglig ledelse i forening. Desuden kan bestyrelsen godkende medarbejdere med prokura. </w:t>
            </w:r>
          </w:p>
          <w:p w14:paraId="0DB775F2" w14:textId="77777777" w:rsidR="009B6742" w:rsidRDefault="00333052" w:rsidP="00333052">
            <w:pPr>
              <w:pStyle w:val="Default"/>
              <w:rPr>
                <w:sz w:val="23"/>
                <w:szCs w:val="23"/>
              </w:rPr>
            </w:pPr>
            <w:r>
              <w:rPr>
                <w:sz w:val="23"/>
                <w:szCs w:val="23"/>
              </w:rPr>
              <w:t>stk. 3</w:t>
            </w:r>
          </w:p>
          <w:p w14:paraId="608863ED" w14:textId="523489B3" w:rsidR="00333052" w:rsidRDefault="00333052" w:rsidP="00333052">
            <w:pPr>
              <w:pStyle w:val="Default"/>
              <w:rPr>
                <w:sz w:val="23"/>
                <w:szCs w:val="23"/>
              </w:rPr>
            </w:pPr>
            <w:r>
              <w:rPr>
                <w:sz w:val="23"/>
                <w:szCs w:val="23"/>
              </w:rPr>
              <w:t xml:space="preserve">Regnskabsåret følger kalenderåret. Inden årets udgang skal der være udarbejdet budget for det kommende år. </w:t>
            </w:r>
          </w:p>
          <w:p w14:paraId="660E7421" w14:textId="77777777" w:rsidR="009B6742" w:rsidRDefault="00333052" w:rsidP="00333052">
            <w:pPr>
              <w:pStyle w:val="Default"/>
              <w:rPr>
                <w:sz w:val="23"/>
                <w:szCs w:val="23"/>
              </w:rPr>
            </w:pPr>
            <w:r>
              <w:rPr>
                <w:sz w:val="23"/>
                <w:szCs w:val="23"/>
              </w:rPr>
              <w:t>stk. 4</w:t>
            </w:r>
          </w:p>
          <w:p w14:paraId="25B96F3D" w14:textId="538A1464" w:rsidR="00333052" w:rsidRDefault="00333052" w:rsidP="00333052">
            <w:pPr>
              <w:pStyle w:val="Default"/>
              <w:rPr>
                <w:sz w:val="23"/>
                <w:szCs w:val="23"/>
              </w:rPr>
            </w:pPr>
            <w:r>
              <w:rPr>
                <w:sz w:val="23"/>
                <w:szCs w:val="23"/>
              </w:rPr>
              <w:t>Pantsætning, køb eller salg af fast ejendom kræver godkendelse af generalforsamlingen. Ved konvertering af eksisterende lån til en lavere udgift, kræves alene bestyrelsens godkendelse også selvom restgælden herved kan blive forøget.</w:t>
            </w:r>
          </w:p>
        </w:tc>
        <w:tc>
          <w:tcPr>
            <w:tcW w:w="1667" w:type="pct"/>
          </w:tcPr>
          <w:p w14:paraId="55ED319B" w14:textId="77777777" w:rsidR="00333052" w:rsidRDefault="00333052" w:rsidP="00966653"/>
        </w:tc>
        <w:tc>
          <w:tcPr>
            <w:tcW w:w="1667" w:type="pct"/>
          </w:tcPr>
          <w:p w14:paraId="0794E2A6" w14:textId="77777777" w:rsidR="00333052" w:rsidRDefault="00333052" w:rsidP="00966653"/>
        </w:tc>
      </w:tr>
      <w:tr w:rsidR="00333052" w:rsidRPr="009B6742" w14:paraId="70E20716" w14:textId="77777777" w:rsidTr="00966653">
        <w:tc>
          <w:tcPr>
            <w:tcW w:w="1667" w:type="pct"/>
          </w:tcPr>
          <w:p w14:paraId="7F2237FD" w14:textId="254A4659" w:rsidR="00333052" w:rsidRPr="009B6742" w:rsidRDefault="00333052" w:rsidP="00333052">
            <w:pPr>
              <w:pStyle w:val="Default"/>
              <w:rPr>
                <w:b/>
                <w:bCs/>
                <w:sz w:val="23"/>
                <w:szCs w:val="23"/>
              </w:rPr>
            </w:pPr>
            <w:r w:rsidRPr="009B6742">
              <w:rPr>
                <w:b/>
                <w:bCs/>
                <w:sz w:val="23"/>
                <w:szCs w:val="23"/>
              </w:rPr>
              <w:t>Revision</w:t>
            </w:r>
          </w:p>
        </w:tc>
        <w:tc>
          <w:tcPr>
            <w:tcW w:w="1667" w:type="pct"/>
          </w:tcPr>
          <w:p w14:paraId="5ECAD24E" w14:textId="77777777" w:rsidR="00333052" w:rsidRPr="009B6742" w:rsidRDefault="00333052" w:rsidP="00966653">
            <w:pPr>
              <w:rPr>
                <w:b/>
                <w:bCs/>
              </w:rPr>
            </w:pPr>
          </w:p>
        </w:tc>
        <w:tc>
          <w:tcPr>
            <w:tcW w:w="1667" w:type="pct"/>
          </w:tcPr>
          <w:p w14:paraId="25F2DBAB" w14:textId="77777777" w:rsidR="00333052" w:rsidRPr="009B6742" w:rsidRDefault="00333052" w:rsidP="00966653">
            <w:pPr>
              <w:rPr>
                <w:b/>
                <w:bCs/>
              </w:rPr>
            </w:pPr>
          </w:p>
        </w:tc>
      </w:tr>
      <w:tr w:rsidR="00333052" w:rsidRPr="009B6742" w14:paraId="7BC8EF5E" w14:textId="77777777" w:rsidTr="00966653">
        <w:tc>
          <w:tcPr>
            <w:tcW w:w="1667" w:type="pct"/>
          </w:tcPr>
          <w:p w14:paraId="6BCFC01E" w14:textId="6F28DC31" w:rsidR="00333052" w:rsidRPr="009B6742" w:rsidRDefault="00333052" w:rsidP="00333052">
            <w:pPr>
              <w:pStyle w:val="Default"/>
              <w:rPr>
                <w:b/>
                <w:bCs/>
                <w:sz w:val="23"/>
                <w:szCs w:val="23"/>
              </w:rPr>
            </w:pPr>
            <w:r w:rsidRPr="009B6742">
              <w:rPr>
                <w:b/>
                <w:bCs/>
                <w:sz w:val="23"/>
                <w:szCs w:val="23"/>
              </w:rPr>
              <w:t>§14</w:t>
            </w:r>
          </w:p>
        </w:tc>
        <w:tc>
          <w:tcPr>
            <w:tcW w:w="1667" w:type="pct"/>
          </w:tcPr>
          <w:p w14:paraId="1C0A1EA9" w14:textId="77777777" w:rsidR="00333052" w:rsidRPr="009B6742" w:rsidRDefault="00333052" w:rsidP="00966653">
            <w:pPr>
              <w:rPr>
                <w:b/>
                <w:bCs/>
              </w:rPr>
            </w:pPr>
          </w:p>
        </w:tc>
        <w:tc>
          <w:tcPr>
            <w:tcW w:w="1667" w:type="pct"/>
          </w:tcPr>
          <w:p w14:paraId="4B46F244" w14:textId="77777777" w:rsidR="00333052" w:rsidRPr="009B6742" w:rsidRDefault="00333052" w:rsidP="00966653">
            <w:pPr>
              <w:rPr>
                <w:b/>
                <w:bCs/>
              </w:rPr>
            </w:pPr>
          </w:p>
        </w:tc>
      </w:tr>
      <w:tr w:rsidR="00333052" w14:paraId="41A3B421" w14:textId="77777777" w:rsidTr="00966653">
        <w:tc>
          <w:tcPr>
            <w:tcW w:w="1667" w:type="pct"/>
          </w:tcPr>
          <w:p w14:paraId="0C9738F9" w14:textId="77777777" w:rsidR="009B6742" w:rsidRDefault="00333052" w:rsidP="00333052">
            <w:pPr>
              <w:pStyle w:val="Default"/>
              <w:rPr>
                <w:sz w:val="23"/>
                <w:szCs w:val="23"/>
              </w:rPr>
            </w:pPr>
            <w:r>
              <w:rPr>
                <w:sz w:val="23"/>
                <w:szCs w:val="23"/>
              </w:rPr>
              <w:t>stk. 1</w:t>
            </w:r>
          </w:p>
          <w:p w14:paraId="08D632EA" w14:textId="160CD759" w:rsidR="00333052" w:rsidRDefault="00333052" w:rsidP="00333052">
            <w:pPr>
              <w:pStyle w:val="Default"/>
              <w:rPr>
                <w:sz w:val="23"/>
                <w:szCs w:val="23"/>
              </w:rPr>
            </w:pPr>
            <w:r>
              <w:rPr>
                <w:sz w:val="23"/>
                <w:szCs w:val="23"/>
              </w:rPr>
              <w:t>Afdeling</w:t>
            </w:r>
            <w:r w:rsidR="009B6742">
              <w:rPr>
                <w:sz w:val="23"/>
                <w:szCs w:val="23"/>
              </w:rPr>
              <w:t xml:space="preserve">ens </w:t>
            </w:r>
            <w:r>
              <w:rPr>
                <w:sz w:val="23"/>
                <w:szCs w:val="23"/>
              </w:rPr>
              <w:t>regnskab revideres af statsautoriseret revisor.</w:t>
            </w:r>
          </w:p>
        </w:tc>
        <w:tc>
          <w:tcPr>
            <w:tcW w:w="1667" w:type="pct"/>
          </w:tcPr>
          <w:p w14:paraId="1C6BF827" w14:textId="77777777" w:rsidR="00333052" w:rsidRDefault="00333052" w:rsidP="00966653"/>
        </w:tc>
        <w:tc>
          <w:tcPr>
            <w:tcW w:w="1667" w:type="pct"/>
          </w:tcPr>
          <w:p w14:paraId="751BAC08" w14:textId="77777777" w:rsidR="00333052" w:rsidRDefault="00333052" w:rsidP="00966653"/>
        </w:tc>
      </w:tr>
      <w:tr w:rsidR="00333052" w:rsidRPr="009B6742" w14:paraId="5C9DFD63" w14:textId="77777777" w:rsidTr="00966653">
        <w:tc>
          <w:tcPr>
            <w:tcW w:w="1667" w:type="pct"/>
          </w:tcPr>
          <w:p w14:paraId="33D36E54" w14:textId="548901A5" w:rsidR="00333052" w:rsidRPr="009B6742" w:rsidRDefault="00333052" w:rsidP="00333052">
            <w:pPr>
              <w:pStyle w:val="Default"/>
              <w:rPr>
                <w:b/>
                <w:bCs/>
                <w:sz w:val="23"/>
                <w:szCs w:val="23"/>
              </w:rPr>
            </w:pPr>
            <w:r w:rsidRPr="009B6742">
              <w:rPr>
                <w:b/>
                <w:bCs/>
                <w:sz w:val="23"/>
                <w:szCs w:val="23"/>
              </w:rPr>
              <w:t>Eksklusion</w:t>
            </w:r>
          </w:p>
        </w:tc>
        <w:tc>
          <w:tcPr>
            <w:tcW w:w="1667" w:type="pct"/>
          </w:tcPr>
          <w:p w14:paraId="513C690D" w14:textId="77777777" w:rsidR="00333052" w:rsidRPr="009B6742" w:rsidRDefault="00333052" w:rsidP="00966653">
            <w:pPr>
              <w:rPr>
                <w:b/>
                <w:bCs/>
              </w:rPr>
            </w:pPr>
          </w:p>
        </w:tc>
        <w:tc>
          <w:tcPr>
            <w:tcW w:w="1667" w:type="pct"/>
          </w:tcPr>
          <w:p w14:paraId="1596FE14" w14:textId="77777777" w:rsidR="00333052" w:rsidRPr="009B6742" w:rsidRDefault="00333052" w:rsidP="00966653">
            <w:pPr>
              <w:rPr>
                <w:b/>
                <w:bCs/>
              </w:rPr>
            </w:pPr>
          </w:p>
        </w:tc>
      </w:tr>
      <w:tr w:rsidR="00333052" w:rsidRPr="009B6742" w14:paraId="3448781C" w14:textId="77777777" w:rsidTr="00966653">
        <w:tc>
          <w:tcPr>
            <w:tcW w:w="1667" w:type="pct"/>
          </w:tcPr>
          <w:p w14:paraId="5D0419B3" w14:textId="199560F5" w:rsidR="00333052" w:rsidRPr="009B6742" w:rsidRDefault="00333052" w:rsidP="00333052">
            <w:pPr>
              <w:pStyle w:val="Default"/>
              <w:rPr>
                <w:b/>
                <w:bCs/>
                <w:sz w:val="23"/>
                <w:szCs w:val="23"/>
              </w:rPr>
            </w:pPr>
            <w:r w:rsidRPr="009B6742">
              <w:rPr>
                <w:b/>
                <w:bCs/>
                <w:sz w:val="23"/>
                <w:szCs w:val="23"/>
              </w:rPr>
              <w:t>§15</w:t>
            </w:r>
          </w:p>
        </w:tc>
        <w:tc>
          <w:tcPr>
            <w:tcW w:w="1667" w:type="pct"/>
          </w:tcPr>
          <w:p w14:paraId="015ACCE3" w14:textId="77777777" w:rsidR="00333052" w:rsidRPr="009B6742" w:rsidRDefault="00333052" w:rsidP="00966653">
            <w:pPr>
              <w:rPr>
                <w:b/>
                <w:bCs/>
              </w:rPr>
            </w:pPr>
          </w:p>
        </w:tc>
        <w:tc>
          <w:tcPr>
            <w:tcW w:w="1667" w:type="pct"/>
          </w:tcPr>
          <w:p w14:paraId="1372C050" w14:textId="77777777" w:rsidR="00333052" w:rsidRPr="009B6742" w:rsidRDefault="00333052" w:rsidP="00966653">
            <w:pPr>
              <w:rPr>
                <w:b/>
                <w:bCs/>
              </w:rPr>
            </w:pPr>
          </w:p>
        </w:tc>
      </w:tr>
      <w:tr w:rsidR="00333052" w14:paraId="5B21D392" w14:textId="77777777" w:rsidTr="00966653">
        <w:tc>
          <w:tcPr>
            <w:tcW w:w="1667" w:type="pct"/>
          </w:tcPr>
          <w:p w14:paraId="085BE19F" w14:textId="77777777" w:rsidR="009B6742" w:rsidRDefault="00333052" w:rsidP="00333052">
            <w:pPr>
              <w:pStyle w:val="Default"/>
              <w:rPr>
                <w:sz w:val="23"/>
                <w:szCs w:val="23"/>
              </w:rPr>
            </w:pPr>
            <w:r>
              <w:rPr>
                <w:sz w:val="23"/>
                <w:szCs w:val="23"/>
              </w:rPr>
              <w:t>stk. 1</w:t>
            </w:r>
          </w:p>
          <w:p w14:paraId="446C03FC" w14:textId="47EB3986" w:rsidR="00333052" w:rsidRDefault="00333052" w:rsidP="00333052">
            <w:pPr>
              <w:pStyle w:val="Default"/>
              <w:rPr>
                <w:sz w:val="23"/>
                <w:szCs w:val="23"/>
              </w:rPr>
            </w:pPr>
            <w:r>
              <w:rPr>
                <w:sz w:val="23"/>
                <w:szCs w:val="23"/>
              </w:rPr>
              <w:t>Ethvert medlem som handler i strid med afdelingslovene eller som bevidst udviser illoyal optræden, kan ekskluderes. Eksklusionen kan kun ske på en afdelingsgeneralforsamling. En eksklusion kan af medlemmet indbringes for forbundets hovedbestyrelse til endelig afgørelse. Ekskluderede medlemmer taber deres medlemsrettigheder.</w:t>
            </w:r>
          </w:p>
        </w:tc>
        <w:tc>
          <w:tcPr>
            <w:tcW w:w="1667" w:type="pct"/>
          </w:tcPr>
          <w:p w14:paraId="7EE1B309" w14:textId="77777777" w:rsidR="00333052" w:rsidRDefault="00333052" w:rsidP="00966653"/>
        </w:tc>
        <w:tc>
          <w:tcPr>
            <w:tcW w:w="1667" w:type="pct"/>
          </w:tcPr>
          <w:p w14:paraId="339E4DF7" w14:textId="77777777" w:rsidR="00333052" w:rsidRDefault="00333052" w:rsidP="00966653"/>
        </w:tc>
      </w:tr>
      <w:tr w:rsidR="00333052" w:rsidRPr="009B6742" w14:paraId="6FA185B7" w14:textId="77777777" w:rsidTr="00966653">
        <w:tc>
          <w:tcPr>
            <w:tcW w:w="1667" w:type="pct"/>
          </w:tcPr>
          <w:p w14:paraId="1FB8AFB2" w14:textId="3882431C" w:rsidR="00333052" w:rsidRPr="009B6742" w:rsidRDefault="00333052" w:rsidP="00333052">
            <w:pPr>
              <w:pStyle w:val="Default"/>
              <w:rPr>
                <w:b/>
                <w:bCs/>
                <w:sz w:val="23"/>
                <w:szCs w:val="23"/>
              </w:rPr>
            </w:pPr>
            <w:r w:rsidRPr="009B6742">
              <w:rPr>
                <w:b/>
                <w:bCs/>
                <w:sz w:val="23"/>
                <w:szCs w:val="23"/>
              </w:rPr>
              <w:lastRenderedPageBreak/>
              <w:t>Lovændringer</w:t>
            </w:r>
          </w:p>
        </w:tc>
        <w:tc>
          <w:tcPr>
            <w:tcW w:w="1667" w:type="pct"/>
          </w:tcPr>
          <w:p w14:paraId="0B391037" w14:textId="77777777" w:rsidR="00333052" w:rsidRPr="009B6742" w:rsidRDefault="00333052" w:rsidP="00966653">
            <w:pPr>
              <w:rPr>
                <w:b/>
                <w:bCs/>
              </w:rPr>
            </w:pPr>
          </w:p>
        </w:tc>
        <w:tc>
          <w:tcPr>
            <w:tcW w:w="1667" w:type="pct"/>
          </w:tcPr>
          <w:p w14:paraId="272FCB93" w14:textId="77777777" w:rsidR="00333052" w:rsidRPr="009B6742" w:rsidRDefault="00333052" w:rsidP="00966653">
            <w:pPr>
              <w:rPr>
                <w:b/>
                <w:bCs/>
              </w:rPr>
            </w:pPr>
          </w:p>
        </w:tc>
      </w:tr>
      <w:tr w:rsidR="00333052" w:rsidRPr="009B6742" w14:paraId="5539E235" w14:textId="77777777" w:rsidTr="00966653">
        <w:tc>
          <w:tcPr>
            <w:tcW w:w="1667" w:type="pct"/>
          </w:tcPr>
          <w:p w14:paraId="2CAFCB9F" w14:textId="577A774D" w:rsidR="00333052" w:rsidRPr="009B6742" w:rsidRDefault="00333052" w:rsidP="00333052">
            <w:pPr>
              <w:pStyle w:val="Default"/>
              <w:rPr>
                <w:b/>
                <w:bCs/>
                <w:sz w:val="23"/>
                <w:szCs w:val="23"/>
              </w:rPr>
            </w:pPr>
            <w:r w:rsidRPr="009B6742">
              <w:rPr>
                <w:b/>
                <w:bCs/>
                <w:sz w:val="23"/>
                <w:szCs w:val="23"/>
              </w:rPr>
              <w:t>§16</w:t>
            </w:r>
          </w:p>
        </w:tc>
        <w:tc>
          <w:tcPr>
            <w:tcW w:w="1667" w:type="pct"/>
          </w:tcPr>
          <w:p w14:paraId="6F2350F3" w14:textId="77777777" w:rsidR="00333052" w:rsidRPr="009B6742" w:rsidRDefault="00333052" w:rsidP="00966653">
            <w:pPr>
              <w:rPr>
                <w:b/>
                <w:bCs/>
              </w:rPr>
            </w:pPr>
          </w:p>
        </w:tc>
        <w:tc>
          <w:tcPr>
            <w:tcW w:w="1667" w:type="pct"/>
          </w:tcPr>
          <w:p w14:paraId="38E57157" w14:textId="77777777" w:rsidR="00333052" w:rsidRPr="009B6742" w:rsidRDefault="00333052" w:rsidP="00966653">
            <w:pPr>
              <w:rPr>
                <w:b/>
                <w:bCs/>
              </w:rPr>
            </w:pPr>
          </w:p>
        </w:tc>
      </w:tr>
      <w:tr w:rsidR="00333052" w14:paraId="6BCCAA64" w14:textId="77777777" w:rsidTr="00966653">
        <w:tc>
          <w:tcPr>
            <w:tcW w:w="1667" w:type="pct"/>
          </w:tcPr>
          <w:p w14:paraId="001C0368" w14:textId="77777777" w:rsidR="009B6742" w:rsidRDefault="00333052" w:rsidP="00333052">
            <w:pPr>
              <w:pStyle w:val="Default"/>
              <w:rPr>
                <w:sz w:val="23"/>
                <w:szCs w:val="23"/>
              </w:rPr>
            </w:pPr>
            <w:r>
              <w:rPr>
                <w:sz w:val="23"/>
                <w:szCs w:val="23"/>
              </w:rPr>
              <w:t>stk. 1</w:t>
            </w:r>
          </w:p>
          <w:p w14:paraId="7E41BD70" w14:textId="4DBB6BCC" w:rsidR="00333052" w:rsidRDefault="00333052" w:rsidP="00333052">
            <w:pPr>
              <w:pStyle w:val="Default"/>
              <w:rPr>
                <w:sz w:val="23"/>
                <w:szCs w:val="23"/>
              </w:rPr>
            </w:pPr>
            <w:r>
              <w:rPr>
                <w:sz w:val="23"/>
                <w:szCs w:val="23"/>
              </w:rPr>
              <w:t>Ændring af disse love kan kun ske med 2/3 af de afgivne stemmer på en generalforsamling.</w:t>
            </w:r>
          </w:p>
        </w:tc>
        <w:tc>
          <w:tcPr>
            <w:tcW w:w="1667" w:type="pct"/>
          </w:tcPr>
          <w:p w14:paraId="3B0D7E7A" w14:textId="77777777" w:rsidR="00333052" w:rsidRDefault="00333052" w:rsidP="00966653"/>
        </w:tc>
        <w:tc>
          <w:tcPr>
            <w:tcW w:w="1667" w:type="pct"/>
          </w:tcPr>
          <w:p w14:paraId="0FB9F3DA" w14:textId="77777777" w:rsidR="00333052" w:rsidRDefault="00333052" w:rsidP="00966653"/>
        </w:tc>
      </w:tr>
      <w:tr w:rsidR="00333052" w:rsidRPr="009B6742" w14:paraId="156980E8" w14:textId="77777777" w:rsidTr="00966653">
        <w:tc>
          <w:tcPr>
            <w:tcW w:w="1667" w:type="pct"/>
          </w:tcPr>
          <w:p w14:paraId="7D6C1D5F" w14:textId="5E443304" w:rsidR="00333052" w:rsidRPr="009B6742" w:rsidRDefault="00333052" w:rsidP="00333052">
            <w:pPr>
              <w:pStyle w:val="Default"/>
              <w:rPr>
                <w:b/>
                <w:bCs/>
                <w:sz w:val="23"/>
                <w:szCs w:val="23"/>
              </w:rPr>
            </w:pPr>
            <w:r w:rsidRPr="009B6742">
              <w:rPr>
                <w:b/>
                <w:bCs/>
                <w:sz w:val="23"/>
                <w:szCs w:val="23"/>
              </w:rPr>
              <w:t>Nedlæggelse eller udmeldelse</w:t>
            </w:r>
          </w:p>
        </w:tc>
        <w:tc>
          <w:tcPr>
            <w:tcW w:w="1667" w:type="pct"/>
          </w:tcPr>
          <w:p w14:paraId="37AFD05B" w14:textId="77777777" w:rsidR="00333052" w:rsidRPr="009B6742" w:rsidRDefault="00333052" w:rsidP="00966653">
            <w:pPr>
              <w:rPr>
                <w:b/>
                <w:bCs/>
              </w:rPr>
            </w:pPr>
          </w:p>
        </w:tc>
        <w:tc>
          <w:tcPr>
            <w:tcW w:w="1667" w:type="pct"/>
          </w:tcPr>
          <w:p w14:paraId="6ED8FCDC" w14:textId="77777777" w:rsidR="00333052" w:rsidRPr="009B6742" w:rsidRDefault="00333052" w:rsidP="00966653">
            <w:pPr>
              <w:rPr>
                <w:b/>
                <w:bCs/>
              </w:rPr>
            </w:pPr>
          </w:p>
        </w:tc>
      </w:tr>
      <w:tr w:rsidR="00333052" w:rsidRPr="009B6742" w14:paraId="6B891BEC" w14:textId="77777777" w:rsidTr="00966653">
        <w:tc>
          <w:tcPr>
            <w:tcW w:w="1667" w:type="pct"/>
          </w:tcPr>
          <w:p w14:paraId="63B4D92A" w14:textId="59A0225D" w:rsidR="00333052" w:rsidRPr="009B6742" w:rsidRDefault="00333052" w:rsidP="00333052">
            <w:pPr>
              <w:pStyle w:val="Default"/>
              <w:rPr>
                <w:b/>
                <w:bCs/>
                <w:sz w:val="23"/>
                <w:szCs w:val="23"/>
              </w:rPr>
            </w:pPr>
            <w:r w:rsidRPr="009B6742">
              <w:rPr>
                <w:b/>
                <w:bCs/>
                <w:sz w:val="23"/>
                <w:szCs w:val="23"/>
              </w:rPr>
              <w:t>§17</w:t>
            </w:r>
          </w:p>
        </w:tc>
        <w:tc>
          <w:tcPr>
            <w:tcW w:w="1667" w:type="pct"/>
          </w:tcPr>
          <w:p w14:paraId="2BFC1539" w14:textId="77777777" w:rsidR="00333052" w:rsidRPr="009B6742" w:rsidRDefault="00333052" w:rsidP="00966653">
            <w:pPr>
              <w:rPr>
                <w:b/>
                <w:bCs/>
              </w:rPr>
            </w:pPr>
          </w:p>
        </w:tc>
        <w:tc>
          <w:tcPr>
            <w:tcW w:w="1667" w:type="pct"/>
          </w:tcPr>
          <w:p w14:paraId="00C6F3F1" w14:textId="77777777" w:rsidR="00333052" w:rsidRPr="009B6742" w:rsidRDefault="00333052" w:rsidP="00966653">
            <w:pPr>
              <w:rPr>
                <w:b/>
                <w:bCs/>
              </w:rPr>
            </w:pPr>
          </w:p>
        </w:tc>
      </w:tr>
      <w:tr w:rsidR="00333052" w14:paraId="5D1FFE97" w14:textId="77777777" w:rsidTr="00966653">
        <w:tc>
          <w:tcPr>
            <w:tcW w:w="1667" w:type="pct"/>
          </w:tcPr>
          <w:p w14:paraId="259D9C3F" w14:textId="77777777" w:rsidR="009B6742" w:rsidRDefault="00333052" w:rsidP="00333052">
            <w:pPr>
              <w:pStyle w:val="Default"/>
              <w:rPr>
                <w:sz w:val="23"/>
                <w:szCs w:val="23"/>
              </w:rPr>
            </w:pPr>
            <w:r>
              <w:rPr>
                <w:sz w:val="23"/>
                <w:szCs w:val="23"/>
              </w:rPr>
              <w:t>stk. 1</w:t>
            </w:r>
          </w:p>
          <w:p w14:paraId="6D196ECB" w14:textId="2A7FD349" w:rsidR="00333052" w:rsidRDefault="00333052" w:rsidP="00333052">
            <w:pPr>
              <w:pStyle w:val="Default"/>
              <w:rPr>
                <w:sz w:val="23"/>
                <w:szCs w:val="23"/>
              </w:rPr>
            </w:pPr>
            <w:r>
              <w:rPr>
                <w:sz w:val="23"/>
                <w:szCs w:val="23"/>
              </w:rPr>
              <w:t xml:space="preserve">Afdelingen kan kun nedlægges, sammenlægges eller ændres som følge af en generalforsamling med 2/3 af de afgivne stemmer. Beslutningen herom skal efterfølgende godkendes af hovedbestyrelsen. </w:t>
            </w:r>
          </w:p>
          <w:p w14:paraId="2420F0A2" w14:textId="77777777" w:rsidR="009B6742" w:rsidRDefault="00333052" w:rsidP="00333052">
            <w:pPr>
              <w:pStyle w:val="Default"/>
              <w:rPr>
                <w:sz w:val="23"/>
                <w:szCs w:val="23"/>
              </w:rPr>
            </w:pPr>
            <w:r>
              <w:rPr>
                <w:sz w:val="23"/>
                <w:szCs w:val="23"/>
              </w:rPr>
              <w:t>stk. 2</w:t>
            </w:r>
          </w:p>
          <w:p w14:paraId="706B0EB8" w14:textId="1EBC2D54" w:rsidR="00333052" w:rsidRDefault="00333052" w:rsidP="00333052">
            <w:pPr>
              <w:pStyle w:val="Default"/>
              <w:rPr>
                <w:sz w:val="23"/>
                <w:szCs w:val="23"/>
              </w:rPr>
            </w:pPr>
            <w:r>
              <w:rPr>
                <w:sz w:val="23"/>
                <w:szCs w:val="23"/>
              </w:rPr>
              <w:t>Afdelingen kan melde sig ud af forbundet med et års varsel, såfremt det vedtages af generalforsamlingen med 2/3 af de afgivne stemmer og det efterfølgende bekræftes af en urafstemning blandt afdelings medlemmer, ligeledes med 2/3 af de afgivne stemmer.</w:t>
            </w:r>
          </w:p>
        </w:tc>
        <w:tc>
          <w:tcPr>
            <w:tcW w:w="1667" w:type="pct"/>
          </w:tcPr>
          <w:p w14:paraId="562090C5" w14:textId="77777777" w:rsidR="00333052" w:rsidRDefault="00333052" w:rsidP="00966653"/>
        </w:tc>
        <w:tc>
          <w:tcPr>
            <w:tcW w:w="1667" w:type="pct"/>
          </w:tcPr>
          <w:p w14:paraId="3A5EAD02" w14:textId="77777777" w:rsidR="00333052" w:rsidRDefault="00333052" w:rsidP="00966653"/>
        </w:tc>
      </w:tr>
      <w:tr w:rsidR="00333052" w:rsidRPr="00EE7576" w14:paraId="37B644B7" w14:textId="77777777" w:rsidTr="00966653">
        <w:tc>
          <w:tcPr>
            <w:tcW w:w="1667" w:type="pct"/>
          </w:tcPr>
          <w:p w14:paraId="59EDDA1A" w14:textId="1BBBA752" w:rsidR="00333052" w:rsidRPr="00EE7576" w:rsidRDefault="00333052" w:rsidP="00333052">
            <w:pPr>
              <w:pStyle w:val="Default"/>
              <w:rPr>
                <w:b/>
                <w:bCs/>
                <w:sz w:val="23"/>
                <w:szCs w:val="23"/>
              </w:rPr>
            </w:pPr>
            <w:r w:rsidRPr="00EE7576">
              <w:rPr>
                <w:b/>
                <w:bCs/>
                <w:sz w:val="23"/>
                <w:szCs w:val="23"/>
              </w:rPr>
              <w:t>Ikrafttræden</w:t>
            </w:r>
          </w:p>
        </w:tc>
        <w:tc>
          <w:tcPr>
            <w:tcW w:w="1667" w:type="pct"/>
          </w:tcPr>
          <w:p w14:paraId="14D502BF" w14:textId="77777777" w:rsidR="00333052" w:rsidRPr="00EE7576" w:rsidRDefault="00333052" w:rsidP="00966653">
            <w:pPr>
              <w:rPr>
                <w:b/>
                <w:bCs/>
              </w:rPr>
            </w:pPr>
          </w:p>
        </w:tc>
        <w:tc>
          <w:tcPr>
            <w:tcW w:w="1667" w:type="pct"/>
          </w:tcPr>
          <w:p w14:paraId="4AD7110F" w14:textId="77777777" w:rsidR="00333052" w:rsidRPr="00EE7576" w:rsidRDefault="00333052" w:rsidP="00966653">
            <w:pPr>
              <w:rPr>
                <w:b/>
                <w:bCs/>
              </w:rPr>
            </w:pPr>
          </w:p>
        </w:tc>
      </w:tr>
      <w:tr w:rsidR="00333052" w:rsidRPr="00EE7576" w14:paraId="79B52432" w14:textId="77777777" w:rsidTr="00966653">
        <w:tc>
          <w:tcPr>
            <w:tcW w:w="1667" w:type="pct"/>
          </w:tcPr>
          <w:p w14:paraId="0ED545A3" w14:textId="7F0C7115" w:rsidR="00333052" w:rsidRPr="00EE7576" w:rsidRDefault="00333052" w:rsidP="00333052">
            <w:pPr>
              <w:pStyle w:val="Default"/>
              <w:rPr>
                <w:b/>
                <w:bCs/>
                <w:sz w:val="23"/>
                <w:szCs w:val="23"/>
              </w:rPr>
            </w:pPr>
            <w:r w:rsidRPr="00EE7576">
              <w:rPr>
                <w:b/>
                <w:bCs/>
                <w:sz w:val="23"/>
                <w:szCs w:val="23"/>
              </w:rPr>
              <w:t>§18</w:t>
            </w:r>
          </w:p>
        </w:tc>
        <w:tc>
          <w:tcPr>
            <w:tcW w:w="1667" w:type="pct"/>
          </w:tcPr>
          <w:p w14:paraId="26DD4087" w14:textId="77777777" w:rsidR="00333052" w:rsidRPr="00EE7576" w:rsidRDefault="00333052" w:rsidP="00966653">
            <w:pPr>
              <w:rPr>
                <w:b/>
                <w:bCs/>
              </w:rPr>
            </w:pPr>
          </w:p>
        </w:tc>
        <w:tc>
          <w:tcPr>
            <w:tcW w:w="1667" w:type="pct"/>
          </w:tcPr>
          <w:p w14:paraId="11014B5F" w14:textId="77777777" w:rsidR="00333052" w:rsidRPr="00EE7576" w:rsidRDefault="00333052" w:rsidP="00966653">
            <w:pPr>
              <w:rPr>
                <w:b/>
                <w:bCs/>
              </w:rPr>
            </w:pPr>
          </w:p>
        </w:tc>
      </w:tr>
      <w:tr w:rsidR="00333052" w14:paraId="7668D3EB" w14:textId="77777777" w:rsidTr="00966653">
        <w:tc>
          <w:tcPr>
            <w:tcW w:w="1667" w:type="pct"/>
          </w:tcPr>
          <w:p w14:paraId="7103B539" w14:textId="6CDFBF68" w:rsidR="00333052" w:rsidRDefault="00333052" w:rsidP="00333052">
            <w:pPr>
              <w:pStyle w:val="Default"/>
              <w:rPr>
                <w:sz w:val="23"/>
                <w:szCs w:val="23"/>
              </w:rPr>
            </w:pPr>
            <w:r>
              <w:rPr>
                <w:sz w:val="23"/>
                <w:szCs w:val="23"/>
              </w:rPr>
              <w:t>Således vedtaget på generalforsamlingen den 10. maj 2023.</w:t>
            </w:r>
          </w:p>
        </w:tc>
        <w:tc>
          <w:tcPr>
            <w:tcW w:w="1667" w:type="pct"/>
          </w:tcPr>
          <w:p w14:paraId="364C3056" w14:textId="477F1F75" w:rsidR="00333052" w:rsidRDefault="00EE7576" w:rsidP="00966653">
            <w:r>
              <w:t>Således vedtaget på generalforsamlingen den 20.marts 2025</w:t>
            </w:r>
          </w:p>
        </w:tc>
        <w:tc>
          <w:tcPr>
            <w:tcW w:w="1667" w:type="pct"/>
          </w:tcPr>
          <w:p w14:paraId="23E72AFC" w14:textId="77777777" w:rsidR="00333052" w:rsidRDefault="00333052" w:rsidP="00966653"/>
        </w:tc>
      </w:tr>
    </w:tbl>
    <w:p w14:paraId="3B97391F" w14:textId="77777777" w:rsidR="00966653" w:rsidRPr="00966653" w:rsidRDefault="00966653" w:rsidP="00966653"/>
    <w:sectPr w:rsidR="00966653" w:rsidRPr="00966653" w:rsidSect="00966653">
      <w:headerReference w:type="default" r:id="rId7"/>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65644" w14:textId="77777777" w:rsidR="00F34B52" w:rsidRDefault="00F34B52" w:rsidP="00966653">
      <w:pPr>
        <w:spacing w:after="0" w:line="240" w:lineRule="auto"/>
      </w:pPr>
      <w:r>
        <w:separator/>
      </w:r>
    </w:p>
  </w:endnote>
  <w:endnote w:type="continuationSeparator" w:id="0">
    <w:p w14:paraId="0627ED44" w14:textId="77777777" w:rsidR="00F34B52" w:rsidRDefault="00F34B52" w:rsidP="0096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E7151" w14:textId="77777777" w:rsidR="00F34B52" w:rsidRDefault="00F34B52" w:rsidP="00966653">
      <w:pPr>
        <w:spacing w:after="0" w:line="240" w:lineRule="auto"/>
      </w:pPr>
      <w:r>
        <w:separator/>
      </w:r>
    </w:p>
  </w:footnote>
  <w:footnote w:type="continuationSeparator" w:id="0">
    <w:p w14:paraId="6CCDF426" w14:textId="77777777" w:rsidR="00F34B52" w:rsidRDefault="00F34B52" w:rsidP="00966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1740D" w14:textId="457775AE" w:rsidR="00966653" w:rsidRDefault="00966653">
    <w:pPr>
      <w:pStyle w:val="Sidehoved"/>
    </w:pPr>
    <w:r w:rsidRPr="00966653">
      <w:t>LOVE FOR FOA HORSENS</w:t>
    </w:r>
  </w:p>
  <w:p w14:paraId="7FA7CF19" w14:textId="77777777" w:rsidR="00966653" w:rsidRDefault="0096665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F10"/>
    <w:multiLevelType w:val="hybridMultilevel"/>
    <w:tmpl w:val="6D082D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256434"/>
    <w:multiLevelType w:val="hybridMultilevel"/>
    <w:tmpl w:val="BA5868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8762C5F"/>
    <w:multiLevelType w:val="hybridMultilevel"/>
    <w:tmpl w:val="C5C0DDEA"/>
    <w:lvl w:ilvl="0" w:tplc="175458F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765D3E">
      <w:start w:val="1"/>
      <w:numFmt w:val="bullet"/>
      <w:lvlText w:val="o"/>
      <w:lvlJc w:val="left"/>
      <w:pPr>
        <w:ind w:left="1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0EB292">
      <w:start w:val="1"/>
      <w:numFmt w:val="bullet"/>
      <w:lvlText w:val="▪"/>
      <w:lvlJc w:val="left"/>
      <w:pPr>
        <w:ind w:left="2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FE9458">
      <w:start w:val="1"/>
      <w:numFmt w:val="bullet"/>
      <w:lvlText w:val="•"/>
      <w:lvlJc w:val="left"/>
      <w:pPr>
        <w:ind w:left="3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A08A10">
      <w:start w:val="1"/>
      <w:numFmt w:val="bullet"/>
      <w:lvlText w:val="o"/>
      <w:lvlJc w:val="left"/>
      <w:pPr>
        <w:ind w:left="37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6C960A">
      <w:start w:val="1"/>
      <w:numFmt w:val="bullet"/>
      <w:lvlText w:val="▪"/>
      <w:lvlJc w:val="left"/>
      <w:pPr>
        <w:ind w:left="4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FE88A6">
      <w:start w:val="1"/>
      <w:numFmt w:val="bullet"/>
      <w:lvlText w:val="•"/>
      <w:lvlJc w:val="left"/>
      <w:pPr>
        <w:ind w:left="5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9047DA">
      <w:start w:val="1"/>
      <w:numFmt w:val="bullet"/>
      <w:lvlText w:val="o"/>
      <w:lvlJc w:val="left"/>
      <w:pPr>
        <w:ind w:left="5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5C7582">
      <w:start w:val="1"/>
      <w:numFmt w:val="bullet"/>
      <w:lvlText w:val="▪"/>
      <w:lvlJc w:val="left"/>
      <w:pPr>
        <w:ind w:left="6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CD770C"/>
    <w:multiLevelType w:val="hybridMultilevel"/>
    <w:tmpl w:val="891210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55A0CCE"/>
    <w:multiLevelType w:val="hybridMultilevel"/>
    <w:tmpl w:val="E2C42936"/>
    <w:lvl w:ilvl="0" w:tplc="A10A99E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7A7714">
      <w:start w:val="1"/>
      <w:numFmt w:val="bullet"/>
      <w:lvlText w:val="o"/>
      <w:lvlJc w:val="left"/>
      <w:pPr>
        <w:ind w:left="1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ECB01C">
      <w:start w:val="1"/>
      <w:numFmt w:val="bullet"/>
      <w:lvlText w:val="▪"/>
      <w:lvlJc w:val="left"/>
      <w:pPr>
        <w:ind w:left="2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18F1F0">
      <w:start w:val="1"/>
      <w:numFmt w:val="bullet"/>
      <w:lvlText w:val="•"/>
      <w:lvlJc w:val="left"/>
      <w:pPr>
        <w:ind w:left="3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7A5B36">
      <w:start w:val="1"/>
      <w:numFmt w:val="bullet"/>
      <w:lvlText w:val="o"/>
      <w:lvlJc w:val="left"/>
      <w:pPr>
        <w:ind w:left="37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A07DC2">
      <w:start w:val="1"/>
      <w:numFmt w:val="bullet"/>
      <w:lvlText w:val="▪"/>
      <w:lvlJc w:val="left"/>
      <w:pPr>
        <w:ind w:left="4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DC2BA8">
      <w:start w:val="1"/>
      <w:numFmt w:val="bullet"/>
      <w:lvlText w:val="•"/>
      <w:lvlJc w:val="left"/>
      <w:pPr>
        <w:ind w:left="5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A416A6">
      <w:start w:val="1"/>
      <w:numFmt w:val="bullet"/>
      <w:lvlText w:val="o"/>
      <w:lvlJc w:val="left"/>
      <w:pPr>
        <w:ind w:left="5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06ABA2">
      <w:start w:val="1"/>
      <w:numFmt w:val="bullet"/>
      <w:lvlText w:val="▪"/>
      <w:lvlJc w:val="left"/>
      <w:pPr>
        <w:ind w:left="6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F8777F"/>
    <w:multiLevelType w:val="hybridMultilevel"/>
    <w:tmpl w:val="1DE6781E"/>
    <w:lvl w:ilvl="0" w:tplc="3EEAE0F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50FEAA">
      <w:start w:val="1"/>
      <w:numFmt w:val="bullet"/>
      <w:lvlText w:val="o"/>
      <w:lvlJc w:val="left"/>
      <w:pPr>
        <w:ind w:left="1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7EBAA2">
      <w:start w:val="1"/>
      <w:numFmt w:val="bullet"/>
      <w:lvlText w:val="▪"/>
      <w:lvlJc w:val="left"/>
      <w:pPr>
        <w:ind w:left="2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A6610E">
      <w:start w:val="1"/>
      <w:numFmt w:val="bullet"/>
      <w:lvlText w:val="•"/>
      <w:lvlJc w:val="left"/>
      <w:pPr>
        <w:ind w:left="3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8E6E9C">
      <w:start w:val="1"/>
      <w:numFmt w:val="bullet"/>
      <w:lvlText w:val="o"/>
      <w:lvlJc w:val="left"/>
      <w:pPr>
        <w:ind w:left="37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32CA9A">
      <w:start w:val="1"/>
      <w:numFmt w:val="bullet"/>
      <w:lvlText w:val="▪"/>
      <w:lvlJc w:val="left"/>
      <w:pPr>
        <w:ind w:left="4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8A2250">
      <w:start w:val="1"/>
      <w:numFmt w:val="bullet"/>
      <w:lvlText w:val="•"/>
      <w:lvlJc w:val="left"/>
      <w:pPr>
        <w:ind w:left="5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9C071C">
      <w:start w:val="1"/>
      <w:numFmt w:val="bullet"/>
      <w:lvlText w:val="o"/>
      <w:lvlJc w:val="left"/>
      <w:pPr>
        <w:ind w:left="5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0ADF9E">
      <w:start w:val="1"/>
      <w:numFmt w:val="bullet"/>
      <w:lvlText w:val="▪"/>
      <w:lvlJc w:val="left"/>
      <w:pPr>
        <w:ind w:left="6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BCD36B9"/>
    <w:multiLevelType w:val="hybridMultilevel"/>
    <w:tmpl w:val="2D521660"/>
    <w:lvl w:ilvl="0" w:tplc="3EEAE0F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55927475">
    <w:abstractNumId w:val="3"/>
  </w:num>
  <w:num w:numId="2" w16cid:durableId="65417782">
    <w:abstractNumId w:val="0"/>
  </w:num>
  <w:num w:numId="3" w16cid:durableId="174419945">
    <w:abstractNumId w:val="1"/>
  </w:num>
  <w:num w:numId="4" w16cid:durableId="1876385846">
    <w:abstractNumId w:val="4"/>
  </w:num>
  <w:num w:numId="5" w16cid:durableId="1557667280">
    <w:abstractNumId w:val="2"/>
  </w:num>
  <w:num w:numId="6" w16cid:durableId="2091809378">
    <w:abstractNumId w:val="5"/>
  </w:num>
  <w:num w:numId="7" w16cid:durableId="131950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53"/>
    <w:rsid w:val="00007D68"/>
    <w:rsid w:val="000925EE"/>
    <w:rsid w:val="00193B6E"/>
    <w:rsid w:val="001B19A6"/>
    <w:rsid w:val="001C5562"/>
    <w:rsid w:val="001D4A81"/>
    <w:rsid w:val="001E1711"/>
    <w:rsid w:val="003310E2"/>
    <w:rsid w:val="00333052"/>
    <w:rsid w:val="00340BB2"/>
    <w:rsid w:val="0036613E"/>
    <w:rsid w:val="003A342D"/>
    <w:rsid w:val="003F3351"/>
    <w:rsid w:val="003F34EE"/>
    <w:rsid w:val="003F39CC"/>
    <w:rsid w:val="003F68C6"/>
    <w:rsid w:val="004110AF"/>
    <w:rsid w:val="00437F70"/>
    <w:rsid w:val="00633BA0"/>
    <w:rsid w:val="00653CA5"/>
    <w:rsid w:val="00703512"/>
    <w:rsid w:val="007D5266"/>
    <w:rsid w:val="007F4EB9"/>
    <w:rsid w:val="00807888"/>
    <w:rsid w:val="008F5319"/>
    <w:rsid w:val="009436E6"/>
    <w:rsid w:val="00966653"/>
    <w:rsid w:val="00995FB8"/>
    <w:rsid w:val="009B6742"/>
    <w:rsid w:val="00A5781E"/>
    <w:rsid w:val="00A71ED8"/>
    <w:rsid w:val="00B5286B"/>
    <w:rsid w:val="00B672BD"/>
    <w:rsid w:val="00C54DA8"/>
    <w:rsid w:val="00CA5DB3"/>
    <w:rsid w:val="00CB238E"/>
    <w:rsid w:val="00CE69FF"/>
    <w:rsid w:val="00CF6DD3"/>
    <w:rsid w:val="00D30DC4"/>
    <w:rsid w:val="00D47944"/>
    <w:rsid w:val="00DA11E0"/>
    <w:rsid w:val="00DB5613"/>
    <w:rsid w:val="00DF4851"/>
    <w:rsid w:val="00E1016E"/>
    <w:rsid w:val="00EC3AA3"/>
    <w:rsid w:val="00ED0901"/>
    <w:rsid w:val="00ED7E30"/>
    <w:rsid w:val="00EE438F"/>
    <w:rsid w:val="00EE7576"/>
    <w:rsid w:val="00EF6A88"/>
    <w:rsid w:val="00F05926"/>
    <w:rsid w:val="00F12FC1"/>
    <w:rsid w:val="00F34B52"/>
    <w:rsid w:val="00FA66DE"/>
    <w:rsid w:val="00FC3EE4"/>
    <w:rsid w:val="00FE14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33CA"/>
  <w15:chartTrackingRefBased/>
  <w15:docId w15:val="{C4A1C9E0-4CC2-4F6C-9F80-50507BC1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B9"/>
  </w:style>
  <w:style w:type="paragraph" w:styleId="Overskrift1">
    <w:name w:val="heading 1"/>
    <w:basedOn w:val="Normal"/>
    <w:next w:val="Normal05liefter"/>
    <w:link w:val="Overskrift1Tegn"/>
    <w:uiPriority w:val="9"/>
    <w:qFormat/>
    <w:rsid w:val="003F3351"/>
    <w:pPr>
      <w:spacing w:after="230" w:line="240" w:lineRule="auto"/>
      <w:outlineLvl w:val="0"/>
    </w:pPr>
    <w:rPr>
      <w:rFonts w:eastAsiaTheme="majorEastAsia" w:cstheme="majorBidi"/>
      <w:b/>
      <w:bCs/>
      <w:szCs w:val="28"/>
    </w:rPr>
  </w:style>
  <w:style w:type="paragraph" w:styleId="Overskrift2">
    <w:name w:val="heading 2"/>
    <w:basedOn w:val="Overskrift1"/>
    <w:next w:val="Normal05liefter"/>
    <w:link w:val="Overskrift2Tegn"/>
    <w:uiPriority w:val="9"/>
    <w:unhideWhenUsed/>
    <w:qFormat/>
    <w:rsid w:val="003F3351"/>
    <w:pPr>
      <w:spacing w:before="230" w:after="120"/>
      <w:outlineLvl w:val="1"/>
    </w:pPr>
    <w:rPr>
      <w:b w:val="0"/>
      <w:bCs w:val="0"/>
      <w:szCs w:val="26"/>
    </w:rPr>
  </w:style>
  <w:style w:type="paragraph" w:styleId="Overskrift3">
    <w:name w:val="heading 3"/>
    <w:basedOn w:val="Overskrift2"/>
    <w:next w:val="Normal05liefter"/>
    <w:link w:val="Overskrift3Tegn"/>
    <w:uiPriority w:val="9"/>
    <w:qFormat/>
    <w:rsid w:val="007F4EB9"/>
    <w:pPr>
      <w:outlineLvl w:val="2"/>
    </w:pPr>
    <w:rPr>
      <w:b/>
      <w:bCs/>
    </w:rPr>
  </w:style>
  <w:style w:type="paragraph" w:styleId="Overskrift4">
    <w:name w:val="heading 4"/>
    <w:basedOn w:val="Normal"/>
    <w:next w:val="Normal"/>
    <w:link w:val="Overskrift4Tegn"/>
    <w:uiPriority w:val="9"/>
    <w:unhideWhenUsed/>
    <w:qFormat/>
    <w:rsid w:val="003F3351"/>
    <w:pPr>
      <w:keepNext/>
      <w:keepLines/>
      <w:spacing w:before="40" w:after="0"/>
      <w:outlineLvl w:val="3"/>
    </w:pPr>
    <w:rPr>
      <w:rFonts w:eastAsiaTheme="majorEastAsia" w:cstheme="majorBidi"/>
      <w:i/>
      <w:iCs/>
      <w:color w:val="365F91" w:themeColor="accent1" w:themeShade="BF"/>
    </w:rPr>
  </w:style>
  <w:style w:type="paragraph" w:styleId="Overskrift5">
    <w:name w:val="heading 5"/>
    <w:basedOn w:val="Normal"/>
    <w:next w:val="Normal"/>
    <w:link w:val="Overskrift5Tegn"/>
    <w:uiPriority w:val="9"/>
    <w:unhideWhenUsed/>
    <w:qFormat/>
    <w:rsid w:val="003F3351"/>
    <w:pPr>
      <w:keepNext/>
      <w:keepLines/>
      <w:spacing w:before="40" w:after="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unhideWhenUsed/>
    <w:qFormat/>
    <w:rsid w:val="003F3351"/>
    <w:pPr>
      <w:keepNext/>
      <w:keepLines/>
      <w:spacing w:before="40" w:after="0"/>
      <w:outlineLvl w:val="5"/>
    </w:pPr>
    <w:rPr>
      <w:rFonts w:eastAsiaTheme="majorEastAsia" w:cstheme="majorBidi"/>
      <w:color w:val="243F60" w:themeColor="accent1" w:themeShade="7F"/>
    </w:rPr>
  </w:style>
  <w:style w:type="paragraph" w:styleId="Overskrift7">
    <w:name w:val="heading 7"/>
    <w:basedOn w:val="Normal"/>
    <w:next w:val="Normal"/>
    <w:link w:val="Overskrift7Tegn"/>
    <w:uiPriority w:val="9"/>
    <w:unhideWhenUsed/>
    <w:qFormat/>
    <w:rsid w:val="003F3351"/>
    <w:pPr>
      <w:keepNext/>
      <w:keepLines/>
      <w:spacing w:before="40" w:after="0"/>
      <w:outlineLvl w:val="6"/>
    </w:pPr>
    <w:rPr>
      <w:rFonts w:eastAsiaTheme="majorEastAsia" w:cstheme="majorBidi"/>
      <w:i/>
      <w:iCs/>
      <w:color w:val="243F60" w:themeColor="accent1" w:themeShade="7F"/>
    </w:rPr>
  </w:style>
  <w:style w:type="paragraph" w:styleId="Overskrift8">
    <w:name w:val="heading 8"/>
    <w:basedOn w:val="Normal"/>
    <w:next w:val="Normal"/>
    <w:link w:val="Overskrift8Tegn"/>
    <w:uiPriority w:val="9"/>
    <w:unhideWhenUsed/>
    <w:qFormat/>
    <w:rsid w:val="003F3351"/>
    <w:pPr>
      <w:keepNext/>
      <w:keepLines/>
      <w:spacing w:before="40" w:after="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F3351"/>
    <w:pPr>
      <w:keepNext/>
      <w:keepLines/>
      <w:spacing w:before="40" w:after="0"/>
      <w:outlineLvl w:val="8"/>
    </w:pPr>
    <w:rPr>
      <w:rFonts w:eastAsiaTheme="majorEastAsia"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3351"/>
    <w:rPr>
      <w:rFonts w:eastAsiaTheme="majorEastAsia" w:cstheme="majorBidi"/>
      <w:b/>
      <w:bCs/>
      <w:szCs w:val="28"/>
    </w:rPr>
  </w:style>
  <w:style w:type="paragraph" w:customStyle="1" w:styleId="Normal05liefter">
    <w:name w:val="Normal 0.5 li efter"/>
    <w:basedOn w:val="Normal"/>
    <w:qFormat/>
    <w:rsid w:val="003A342D"/>
    <w:pPr>
      <w:spacing w:after="120" w:line="300" w:lineRule="auto"/>
    </w:pPr>
  </w:style>
  <w:style w:type="paragraph" w:customStyle="1" w:styleId="Medvenlighilsen">
    <w:name w:val="Med venlig hilsen"/>
    <w:basedOn w:val="Normal"/>
    <w:next w:val="Normal"/>
    <w:qFormat/>
    <w:rsid w:val="008F5319"/>
    <w:pPr>
      <w:spacing w:before="410" w:after="600"/>
    </w:pPr>
  </w:style>
  <w:style w:type="character" w:customStyle="1" w:styleId="Overskrift2Tegn">
    <w:name w:val="Overskrift 2 Tegn"/>
    <w:basedOn w:val="Standardskrifttypeiafsnit"/>
    <w:link w:val="Overskrift2"/>
    <w:uiPriority w:val="9"/>
    <w:rsid w:val="003F3351"/>
    <w:rPr>
      <w:rFonts w:eastAsiaTheme="majorEastAsia" w:cstheme="majorBidi"/>
      <w:szCs w:val="26"/>
    </w:rPr>
  </w:style>
  <w:style w:type="character" w:customStyle="1" w:styleId="Overskrift3Tegn">
    <w:name w:val="Overskrift 3 Tegn"/>
    <w:basedOn w:val="Standardskrifttypeiafsnit"/>
    <w:link w:val="Overskrift3"/>
    <w:uiPriority w:val="9"/>
    <w:rsid w:val="007F4EB9"/>
    <w:rPr>
      <w:rFonts w:asciiTheme="majorHAnsi" w:eastAsiaTheme="majorEastAsia" w:hAnsiTheme="majorHAnsi" w:cstheme="majorBidi"/>
      <w:b/>
      <w:bCs/>
      <w:szCs w:val="26"/>
    </w:rPr>
  </w:style>
  <w:style w:type="paragraph" w:styleId="Ingenafstand">
    <w:name w:val="No Spacing"/>
    <w:uiPriority w:val="1"/>
    <w:qFormat/>
    <w:rsid w:val="00DB5613"/>
    <w:pPr>
      <w:spacing w:after="0" w:line="240" w:lineRule="auto"/>
    </w:pPr>
  </w:style>
  <w:style w:type="character" w:customStyle="1" w:styleId="Overskrift4Tegn">
    <w:name w:val="Overskrift 4 Tegn"/>
    <w:basedOn w:val="Standardskrifttypeiafsnit"/>
    <w:link w:val="Overskrift4"/>
    <w:uiPriority w:val="9"/>
    <w:rsid w:val="003F3351"/>
    <w:rPr>
      <w:rFonts w:eastAsiaTheme="majorEastAsia" w:cstheme="majorBidi"/>
      <w:i/>
      <w:iCs/>
      <w:color w:val="365F91" w:themeColor="accent1" w:themeShade="BF"/>
    </w:rPr>
  </w:style>
  <w:style w:type="character" w:customStyle="1" w:styleId="Overskrift5Tegn">
    <w:name w:val="Overskrift 5 Tegn"/>
    <w:basedOn w:val="Standardskrifttypeiafsnit"/>
    <w:link w:val="Overskrift5"/>
    <w:uiPriority w:val="9"/>
    <w:rsid w:val="003F3351"/>
    <w:rPr>
      <w:rFonts w:eastAsiaTheme="majorEastAsia" w:cstheme="majorBidi"/>
      <w:color w:val="365F91" w:themeColor="accent1" w:themeShade="BF"/>
    </w:rPr>
  </w:style>
  <w:style w:type="character" w:customStyle="1" w:styleId="Overskrift6Tegn">
    <w:name w:val="Overskrift 6 Tegn"/>
    <w:basedOn w:val="Standardskrifttypeiafsnit"/>
    <w:link w:val="Overskrift6"/>
    <w:uiPriority w:val="9"/>
    <w:rsid w:val="003F3351"/>
    <w:rPr>
      <w:rFonts w:eastAsiaTheme="majorEastAsia" w:cstheme="majorBidi"/>
      <w:color w:val="243F60" w:themeColor="accent1" w:themeShade="7F"/>
    </w:rPr>
  </w:style>
  <w:style w:type="character" w:customStyle="1" w:styleId="Overskrift7Tegn">
    <w:name w:val="Overskrift 7 Tegn"/>
    <w:basedOn w:val="Standardskrifttypeiafsnit"/>
    <w:link w:val="Overskrift7"/>
    <w:uiPriority w:val="9"/>
    <w:rsid w:val="003F3351"/>
    <w:rPr>
      <w:rFonts w:eastAsiaTheme="majorEastAsia" w:cstheme="majorBidi"/>
      <w:i/>
      <w:iCs/>
      <w:color w:val="243F60" w:themeColor="accent1" w:themeShade="7F"/>
    </w:rPr>
  </w:style>
  <w:style w:type="character" w:customStyle="1" w:styleId="Overskrift8Tegn">
    <w:name w:val="Overskrift 8 Tegn"/>
    <w:basedOn w:val="Standardskrifttypeiafsnit"/>
    <w:link w:val="Overskrift8"/>
    <w:uiPriority w:val="9"/>
    <w:rsid w:val="003F3351"/>
    <w:rPr>
      <w:rFonts w:eastAsiaTheme="majorEastAsia" w:cstheme="majorBidi"/>
      <w:color w:val="272727" w:themeColor="text1" w:themeTint="D8"/>
      <w:sz w:val="21"/>
      <w:szCs w:val="21"/>
    </w:rPr>
  </w:style>
  <w:style w:type="paragraph" w:styleId="Titel">
    <w:name w:val="Title"/>
    <w:basedOn w:val="Normal"/>
    <w:next w:val="Normal"/>
    <w:link w:val="TitelTegn"/>
    <w:uiPriority w:val="10"/>
    <w:qFormat/>
    <w:rsid w:val="003F3351"/>
    <w:pPr>
      <w:spacing w:after="0"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3F3351"/>
    <w:rPr>
      <w:rFonts w:eastAsiaTheme="majorEastAsia" w:cstheme="majorBidi"/>
      <w:spacing w:val="-10"/>
      <w:kern w:val="28"/>
      <w:sz w:val="56"/>
      <w:szCs w:val="56"/>
    </w:rPr>
  </w:style>
  <w:style w:type="paragraph" w:styleId="Undertitel">
    <w:name w:val="Subtitle"/>
    <w:basedOn w:val="Normal"/>
    <w:next w:val="Normal"/>
    <w:link w:val="UndertitelTegn"/>
    <w:uiPriority w:val="11"/>
    <w:qFormat/>
    <w:rsid w:val="003F3351"/>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3F3351"/>
    <w:rPr>
      <w:rFonts w:eastAsiaTheme="minorEastAsia"/>
      <w:color w:val="5A5A5A" w:themeColor="text1" w:themeTint="A5"/>
      <w:spacing w:val="15"/>
    </w:rPr>
  </w:style>
  <w:style w:type="character" w:customStyle="1" w:styleId="Overskrift9Tegn">
    <w:name w:val="Overskrift 9 Tegn"/>
    <w:basedOn w:val="Standardskrifttypeiafsnit"/>
    <w:link w:val="Overskrift9"/>
    <w:uiPriority w:val="9"/>
    <w:semiHidden/>
    <w:rsid w:val="003F3351"/>
    <w:rPr>
      <w:rFonts w:eastAsiaTheme="majorEastAsia" w:cstheme="majorBidi"/>
      <w:i/>
      <w:iCs/>
      <w:color w:val="272727" w:themeColor="text1" w:themeTint="D8"/>
      <w:sz w:val="21"/>
      <w:szCs w:val="21"/>
    </w:rPr>
  </w:style>
  <w:style w:type="paragraph" w:styleId="Citat">
    <w:name w:val="Quote"/>
    <w:basedOn w:val="Normal"/>
    <w:next w:val="Normal"/>
    <w:link w:val="CitatTegn"/>
    <w:uiPriority w:val="29"/>
    <w:qFormat/>
    <w:rsid w:val="00966653"/>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966653"/>
    <w:rPr>
      <w:i/>
      <w:iCs/>
      <w:color w:val="404040" w:themeColor="text1" w:themeTint="BF"/>
    </w:rPr>
  </w:style>
  <w:style w:type="paragraph" w:styleId="Listeafsnit">
    <w:name w:val="List Paragraph"/>
    <w:basedOn w:val="Normal"/>
    <w:uiPriority w:val="34"/>
    <w:qFormat/>
    <w:rsid w:val="00966653"/>
    <w:pPr>
      <w:ind w:left="720"/>
      <w:contextualSpacing/>
    </w:pPr>
  </w:style>
  <w:style w:type="character" w:styleId="Kraftigfremhvning">
    <w:name w:val="Intense Emphasis"/>
    <w:basedOn w:val="Standardskrifttypeiafsnit"/>
    <w:uiPriority w:val="21"/>
    <w:qFormat/>
    <w:rsid w:val="00966653"/>
    <w:rPr>
      <w:i/>
      <w:iCs/>
      <w:color w:val="365F91" w:themeColor="accent1" w:themeShade="BF"/>
    </w:rPr>
  </w:style>
  <w:style w:type="paragraph" w:styleId="Strktcitat">
    <w:name w:val="Intense Quote"/>
    <w:basedOn w:val="Normal"/>
    <w:next w:val="Normal"/>
    <w:link w:val="StrktcitatTegn"/>
    <w:uiPriority w:val="30"/>
    <w:qFormat/>
    <w:rsid w:val="0096665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rktcitatTegn">
    <w:name w:val="Stærkt citat Tegn"/>
    <w:basedOn w:val="Standardskrifttypeiafsnit"/>
    <w:link w:val="Strktcitat"/>
    <w:uiPriority w:val="30"/>
    <w:rsid w:val="00966653"/>
    <w:rPr>
      <w:i/>
      <w:iCs/>
      <w:color w:val="365F91" w:themeColor="accent1" w:themeShade="BF"/>
    </w:rPr>
  </w:style>
  <w:style w:type="character" w:styleId="Kraftighenvisning">
    <w:name w:val="Intense Reference"/>
    <w:basedOn w:val="Standardskrifttypeiafsnit"/>
    <w:uiPriority w:val="32"/>
    <w:qFormat/>
    <w:rsid w:val="00966653"/>
    <w:rPr>
      <w:b/>
      <w:bCs/>
      <w:smallCaps/>
      <w:color w:val="365F91" w:themeColor="accent1" w:themeShade="BF"/>
      <w:spacing w:val="5"/>
    </w:rPr>
  </w:style>
  <w:style w:type="table" w:styleId="Tabel-Gitter">
    <w:name w:val="Table Grid"/>
    <w:basedOn w:val="Tabel-Normal"/>
    <w:uiPriority w:val="59"/>
    <w:rsid w:val="0096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96665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66653"/>
  </w:style>
  <w:style w:type="paragraph" w:styleId="Sidefod">
    <w:name w:val="footer"/>
    <w:basedOn w:val="Normal"/>
    <w:link w:val="SidefodTegn"/>
    <w:uiPriority w:val="99"/>
    <w:unhideWhenUsed/>
    <w:rsid w:val="0096665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66653"/>
  </w:style>
  <w:style w:type="table" w:styleId="Almindeligtabel1">
    <w:name w:val="Plain Table 1"/>
    <w:basedOn w:val="Tabel-Normal"/>
    <w:uiPriority w:val="41"/>
    <w:rsid w:val="009666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EC3AA3"/>
    <w:pPr>
      <w:autoSpaceDE w:val="0"/>
      <w:autoSpaceDN w:val="0"/>
      <w:adjustRightInd w:val="0"/>
      <w:spacing w:after="0" w:line="240" w:lineRule="auto"/>
    </w:pPr>
    <w:rPr>
      <w:rFonts w:ascii="Calibri" w:hAnsi="Calibri" w:cs="Calibri"/>
      <w:color w:val="000000"/>
      <w:kern w:val="0"/>
      <w:sz w:val="24"/>
      <w:szCs w:val="24"/>
    </w:rPr>
  </w:style>
  <w:style w:type="paragraph" w:styleId="Korrektur">
    <w:name w:val="Revision"/>
    <w:hidden/>
    <w:uiPriority w:val="99"/>
    <w:semiHidden/>
    <w:rsid w:val="00FA66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2068</Words>
  <Characters>12972</Characters>
  <Application>Microsoft Office Word</Application>
  <DocSecurity>0</DocSecurity>
  <Lines>720</Lines>
  <Paragraphs>238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Hæstrup</dc:creator>
  <cp:keywords/>
  <dc:description/>
  <cp:lastModifiedBy>Mette Laursen</cp:lastModifiedBy>
  <cp:revision>2</cp:revision>
  <dcterms:created xsi:type="dcterms:W3CDTF">2025-02-20T14:49:00Z</dcterms:created>
  <dcterms:modified xsi:type="dcterms:W3CDTF">2025-02-20T14:49:00Z</dcterms:modified>
</cp:coreProperties>
</file>